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14BA" w:rsidRPr="00EA77CD" w:rsidRDefault="00A614BA" w:rsidP="00A614BA">
      <w:pPr>
        <w:spacing w:line="240" w:lineRule="auto"/>
        <w:rPr>
          <w:rFonts w:ascii="Times New Roman" w:hAnsi="Times New Roman" w:cs="Times New Roman"/>
        </w:rPr>
      </w:pPr>
      <w:bookmarkStart w:id="0" w:name="_Ref131673734"/>
      <w:bookmarkStart w:id="1" w:name="_Toc147489081"/>
      <w:r w:rsidRPr="00EA77CD">
        <w:rPr>
          <w:rFonts w:ascii="Times New Roman" w:hAnsi="Times New Roman" w:cs="Times New Roman"/>
          <w:b/>
        </w:rPr>
        <w:t>Table 5</w:t>
      </w:r>
      <w:r w:rsidRPr="00EA77CD">
        <w:rPr>
          <w:rFonts w:ascii="Times New Roman" w:hAnsi="Times New Roman" w:cs="Times New Roman"/>
          <w:b/>
          <w:bCs/>
        </w:rPr>
        <w:t>.</w:t>
      </w:r>
      <w:r w:rsidRPr="00EA77CD">
        <w:rPr>
          <w:rFonts w:ascii="Times New Roman" w:hAnsi="Times New Roman" w:cs="Times New Roman"/>
          <w:b/>
          <w:bCs/>
        </w:rPr>
        <w:fldChar w:fldCharType="begin"/>
      </w:r>
      <w:r w:rsidRPr="00EA77CD">
        <w:rPr>
          <w:rFonts w:ascii="Times New Roman" w:hAnsi="Times New Roman" w:cs="Times New Roman"/>
          <w:b/>
          <w:bCs/>
        </w:rPr>
        <w:instrText xml:space="preserve"> SEQ Table_5. \* ARABIC </w:instrText>
      </w:r>
      <w:r w:rsidRPr="00EA77CD">
        <w:rPr>
          <w:rFonts w:ascii="Times New Roman" w:hAnsi="Times New Roman" w:cs="Times New Roman"/>
          <w:b/>
          <w:bCs/>
        </w:rPr>
        <w:fldChar w:fldCharType="separate"/>
      </w:r>
      <w:r w:rsidRPr="00EA77CD">
        <w:rPr>
          <w:rFonts w:ascii="Times New Roman" w:hAnsi="Times New Roman" w:cs="Times New Roman"/>
          <w:b/>
          <w:bCs/>
          <w:noProof/>
        </w:rPr>
        <w:t>4</w:t>
      </w:r>
      <w:r w:rsidRPr="00EA77CD">
        <w:rPr>
          <w:rFonts w:ascii="Times New Roman" w:hAnsi="Times New Roman" w:cs="Times New Roman"/>
          <w:b/>
          <w:bCs/>
        </w:rPr>
        <w:fldChar w:fldCharType="end"/>
      </w:r>
      <w:bookmarkEnd w:id="0"/>
      <w:r w:rsidRPr="00EA77CD">
        <w:rPr>
          <w:rFonts w:ascii="Times New Roman" w:hAnsi="Times New Roman" w:cs="Times New Roman"/>
          <w:b/>
          <w:bCs/>
        </w:rPr>
        <w:t>.</w:t>
      </w:r>
      <w:r w:rsidRPr="00EA77CD">
        <w:rPr>
          <w:rFonts w:ascii="Times New Roman" w:hAnsi="Times New Roman" w:cs="Times New Roman"/>
        </w:rPr>
        <w:t xml:space="preserve"> Information components including description and importance of the information for documenting and managing biological invasions (reason) of existing invasive alien species databases (data and knowledge products) relevant for planning and implementation of management.</w:t>
      </w:r>
      <w:bookmarkEnd w:id="1"/>
      <w:r w:rsidRPr="00EA77CD">
        <w:rPr>
          <w:rFonts w:ascii="Times New Roman" w:hAnsi="Times New Roman" w:cs="Times New Roman"/>
        </w:rPr>
        <w:t xml:space="preserve"> </w:t>
      </w:r>
    </w:p>
    <w:p w:rsidR="00A614BA" w:rsidRPr="00436D04" w:rsidRDefault="00A614BA" w:rsidP="00A614BA">
      <w:pPr>
        <w:spacing w:after="120" w:line="240" w:lineRule="auto"/>
        <w:rPr>
          <w:rFonts w:ascii="Times New Roman" w:eastAsia="游明朝" w:hAnsi="Times New Roman" w:cs="Times New Roman" w:hint="eastAsia"/>
          <w:lang w:eastAsia="ja-JP"/>
        </w:rPr>
      </w:pPr>
      <w:r w:rsidRPr="00EA77CD">
        <w:rPr>
          <w:rFonts w:ascii="Times New Roman" w:hAnsi="Times New Roman" w:cs="Times New Roman"/>
        </w:rPr>
        <w:t xml:space="preserve">Websites are provided at the first mention of each database (see </w:t>
      </w:r>
      <w:r w:rsidRPr="00EA77CD">
        <w:rPr>
          <w:rFonts w:ascii="Times New Roman" w:hAnsi="Times New Roman" w:cs="Times New Roman"/>
          <w:b/>
        </w:rPr>
        <w:t>Chapter 2</w:t>
      </w:r>
      <w:r w:rsidRPr="00EA77CD">
        <w:rPr>
          <w:rFonts w:ascii="Times New Roman" w:hAnsi="Times New Roman" w:cs="Times New Roman"/>
        </w:rPr>
        <w:t xml:space="preserve"> for databases relevant for status and trends and </w:t>
      </w:r>
      <w:r w:rsidRPr="00EA77CD">
        <w:rPr>
          <w:rFonts w:ascii="Times New Roman" w:hAnsi="Times New Roman" w:cs="Times New Roman"/>
          <w:b/>
        </w:rPr>
        <w:t>Chapter 6</w:t>
      </w:r>
      <w:r w:rsidRPr="00EA77CD">
        <w:rPr>
          <w:rFonts w:ascii="Times New Roman" w:hAnsi="Times New Roman" w:cs="Times New Roman"/>
        </w:rPr>
        <w:t>,</w:t>
      </w:r>
      <w:r w:rsidRPr="00EA77CD">
        <w:rPr>
          <w:rFonts w:ascii="Times New Roman" w:hAnsi="Times New Roman" w:cs="Times New Roman"/>
          <w:b/>
        </w:rPr>
        <w:t xml:space="preserve"> section 6.6.3</w:t>
      </w:r>
      <w:r w:rsidRPr="00EA77CD">
        <w:rPr>
          <w:rFonts w:ascii="Times New Roman" w:hAnsi="Times New Roman" w:cs="Times New Roman"/>
        </w:rPr>
        <w:t xml:space="preserve"> for databases supporting policy options). Identified gaps identified within the data and knowledge products are also given. </w:t>
      </w:r>
      <w:r w:rsidRPr="00EA77CD">
        <w:rPr>
          <w:rFonts w:ascii="Times New Roman" w:hAnsi="Times New Roman" w:cs="Times New Roman"/>
          <w:iCs/>
        </w:rPr>
        <w:t xml:space="preserve">Adapted from CBD </w:t>
      </w:r>
      <w:r w:rsidRPr="00EA77CD">
        <w:rPr>
          <w:rFonts w:ascii="Times New Roman" w:hAnsi="Times New Roman" w:cs="Times New Roman"/>
          <w:iCs/>
        </w:rPr>
        <w:fldChar w:fldCharType="begin"/>
      </w:r>
      <w:r w:rsidRPr="00EA77CD">
        <w:rPr>
          <w:rFonts w:ascii="Times New Roman" w:hAnsi="Times New Roman" w:cs="Times New Roman"/>
          <w:iCs/>
        </w:rPr>
        <w:instrText xml:space="preserve"> ADDIN ZOTERO_ITEM CSL_CITATION {"citationID":"i9d5pQJ9","properties":{"formattedCitation":"(2019)","plainCitation":"(2019)","noteIndex":0},"citationItems":[{"id":31369,"uris":["http://zotero.org/groups/2352922/items/NNJIACHI"],"itemData":{"id":31369,"type":"paper-conference","collection-title":"CBD/IAS/AHTEG/2019/1/INF/1","event-place":"Montreal, Canada","event-title":"Ad hoc technical expert group on invasive alien species","publisher-place":"Montreal, Canada","title":"Synthesis report of the online forum on invasive alien species","URL":"https://www.cbd.int/doc/c/d56b/254f/f263e27be6e1bb97f564e21d/ias-ahteg-2019-01-inf-01-en.pdf","author":[{"literal":"CBD"}],"accessed":{"date-parts":[["2021",11,18]]},"issued":{"date-parts":[["2019"]]}},"label":"page","suppress-author":true}],"schema":"https://github.com/citation-style-language/schema/raw/master/csl-citation.json"} </w:instrText>
      </w:r>
      <w:r w:rsidRPr="00EA77CD">
        <w:rPr>
          <w:rFonts w:ascii="Times New Roman" w:hAnsi="Times New Roman" w:cs="Times New Roman"/>
          <w:iCs/>
        </w:rPr>
        <w:fldChar w:fldCharType="separate"/>
      </w:r>
      <w:r w:rsidRPr="00EA77CD">
        <w:rPr>
          <w:rFonts w:ascii="Times New Roman" w:hAnsi="Times New Roman" w:cs="Times New Roman"/>
        </w:rPr>
        <w:t>(2019)</w:t>
      </w:r>
      <w:r w:rsidRPr="00EA77CD">
        <w:rPr>
          <w:rFonts w:ascii="Times New Roman" w:hAnsi="Times New Roman" w:cs="Times New Roman"/>
          <w:iCs/>
        </w:rPr>
        <w:fldChar w:fldCharType="end"/>
      </w:r>
      <w:r w:rsidR="00436D04">
        <w:rPr>
          <w:rFonts w:ascii="Times New Roman" w:eastAsia="游明朝" w:hAnsi="Times New Roman" w:cs="Times New Roman" w:hint="eastAsia"/>
          <w:lang w:eastAsia="ja-JP"/>
        </w:rPr>
        <w:t>.</w:t>
      </w:r>
    </w:p>
    <w:tbl>
      <w:tblPr>
        <w:tblW w:w="971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left w:w="85" w:type="dxa"/>
          <w:bottom w:w="28" w:type="dxa"/>
          <w:right w:w="85" w:type="dxa"/>
        </w:tblCellMar>
        <w:tblLook w:val="0400" w:firstRow="0" w:lastRow="0" w:firstColumn="0" w:lastColumn="0" w:noHBand="0" w:noVBand="1"/>
      </w:tblPr>
      <w:tblGrid>
        <w:gridCol w:w="1525"/>
        <w:gridCol w:w="1530"/>
        <w:gridCol w:w="1530"/>
        <w:gridCol w:w="3510"/>
        <w:gridCol w:w="1620"/>
      </w:tblGrid>
      <w:tr w:rsidR="00A614BA" w:rsidRPr="00EA77CD" w:rsidTr="004F6786">
        <w:trPr>
          <w:tblHeader/>
        </w:trPr>
        <w:tc>
          <w:tcPr>
            <w:tcW w:w="1525" w:type="dxa"/>
          </w:tcPr>
          <w:p w:rsidR="00A614BA" w:rsidRPr="00EA77CD" w:rsidRDefault="00A614BA" w:rsidP="004F6786">
            <w:pPr>
              <w:rPr>
                <w:rFonts w:ascii="Times New Roman" w:hAnsi="Times New Roman" w:cs="Times New Roman"/>
                <w:b/>
              </w:rPr>
            </w:pPr>
            <w:r w:rsidRPr="00EA77CD">
              <w:rPr>
                <w:rFonts w:ascii="Times New Roman" w:hAnsi="Times New Roman" w:cs="Times New Roman"/>
                <w:b/>
              </w:rPr>
              <w:t>Fields</w:t>
            </w:r>
          </w:p>
        </w:tc>
        <w:tc>
          <w:tcPr>
            <w:tcW w:w="1530" w:type="dxa"/>
          </w:tcPr>
          <w:p w:rsidR="00A614BA" w:rsidRPr="00EA77CD" w:rsidRDefault="00A614BA" w:rsidP="004F6786">
            <w:pPr>
              <w:rPr>
                <w:rFonts w:ascii="Times New Roman" w:hAnsi="Times New Roman" w:cs="Times New Roman"/>
                <w:b/>
              </w:rPr>
            </w:pPr>
            <w:r w:rsidRPr="00EA77CD">
              <w:rPr>
                <w:rFonts w:ascii="Times New Roman" w:hAnsi="Times New Roman" w:cs="Times New Roman"/>
                <w:b/>
              </w:rPr>
              <w:t xml:space="preserve">Description </w:t>
            </w:r>
          </w:p>
        </w:tc>
        <w:tc>
          <w:tcPr>
            <w:tcW w:w="1530" w:type="dxa"/>
          </w:tcPr>
          <w:p w:rsidR="00A614BA" w:rsidRPr="00EA77CD" w:rsidRDefault="00A614BA" w:rsidP="004F6786">
            <w:pPr>
              <w:rPr>
                <w:rFonts w:ascii="Times New Roman" w:hAnsi="Times New Roman" w:cs="Times New Roman"/>
                <w:b/>
              </w:rPr>
            </w:pPr>
            <w:r w:rsidRPr="00EA77CD">
              <w:rPr>
                <w:rFonts w:ascii="Times New Roman" w:hAnsi="Times New Roman" w:cs="Times New Roman"/>
                <w:b/>
              </w:rPr>
              <w:t>Database purpose</w:t>
            </w:r>
          </w:p>
        </w:tc>
        <w:tc>
          <w:tcPr>
            <w:tcW w:w="3510" w:type="dxa"/>
          </w:tcPr>
          <w:p w:rsidR="00A614BA" w:rsidRPr="00EA77CD" w:rsidRDefault="00A614BA" w:rsidP="004F6786">
            <w:pPr>
              <w:rPr>
                <w:rFonts w:ascii="Times New Roman" w:hAnsi="Times New Roman" w:cs="Times New Roman"/>
                <w:b/>
              </w:rPr>
            </w:pPr>
            <w:r w:rsidRPr="00EA77CD">
              <w:rPr>
                <w:rFonts w:ascii="Times New Roman" w:hAnsi="Times New Roman" w:cs="Times New Roman"/>
                <w:b/>
              </w:rPr>
              <w:t>Examples of data and knowledge products</w:t>
            </w:r>
          </w:p>
        </w:tc>
        <w:tc>
          <w:tcPr>
            <w:tcW w:w="1620" w:type="dxa"/>
          </w:tcPr>
          <w:p w:rsidR="00A614BA" w:rsidRPr="00EA77CD" w:rsidRDefault="00A614BA" w:rsidP="004F6786">
            <w:pPr>
              <w:rPr>
                <w:rFonts w:ascii="Times New Roman" w:hAnsi="Times New Roman" w:cs="Times New Roman"/>
                <w:b/>
              </w:rPr>
            </w:pPr>
            <w:r w:rsidRPr="00EA77CD">
              <w:rPr>
                <w:rFonts w:ascii="Times New Roman" w:hAnsi="Times New Roman" w:cs="Times New Roman"/>
                <w:b/>
              </w:rPr>
              <w:t>Identified gaps</w:t>
            </w:r>
          </w:p>
        </w:tc>
      </w:tr>
      <w:tr w:rsidR="00A614BA" w:rsidRPr="00EA77CD" w:rsidTr="004F6786">
        <w:tc>
          <w:tcPr>
            <w:tcW w:w="1525"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Taxonomy</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Scientific name, higher taxonomy, synonyms, common names</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 xml:space="preserve">Name consistency &amp; locating specimens </w:t>
            </w:r>
          </w:p>
        </w:tc>
        <w:tc>
          <w:tcPr>
            <w:tcW w:w="3510" w:type="dxa"/>
          </w:tcPr>
          <w:p w:rsidR="00A614BA" w:rsidRPr="00EA77CD" w:rsidRDefault="00A614BA" w:rsidP="00A614BA">
            <w:pPr>
              <w:numPr>
                <w:ilvl w:val="0"/>
                <w:numId w:val="3"/>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GBIF -</w:t>
            </w:r>
            <w:hyperlink r:id="rId5">
              <w:r w:rsidRPr="00EA77CD">
                <w:rPr>
                  <w:rFonts w:ascii="Times New Roman" w:eastAsia="Times New Roman" w:hAnsi="Times New Roman" w:cs="Times New Roman"/>
                  <w:color w:val="0563C1"/>
                  <w:sz w:val="20"/>
                  <w:szCs w:val="20"/>
                  <w:u w:val="single"/>
                </w:rPr>
                <w:t>https://www.gbif.org/</w:t>
              </w:r>
            </w:hyperlink>
            <w:r w:rsidRPr="00EA77CD">
              <w:rPr>
                <w:rFonts w:ascii="Times New Roman" w:hAnsi="Times New Roman" w:cs="Times New Roman"/>
                <w:color w:val="0563C1"/>
                <w:sz w:val="20"/>
                <w:szCs w:val="20"/>
                <w:u w:val="single"/>
              </w:rPr>
              <w:t xml:space="preserve"> </w:t>
            </w:r>
          </w:p>
          <w:p w:rsidR="00A614BA" w:rsidRPr="00EA77CD" w:rsidRDefault="00A614BA" w:rsidP="00A614BA">
            <w:pPr>
              <w:numPr>
                <w:ilvl w:val="0"/>
                <w:numId w:val="3"/>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World Register of Introduced Marine Species -</w:t>
            </w:r>
            <w:hyperlink r:id="rId6">
              <w:r w:rsidRPr="00EA77CD">
                <w:rPr>
                  <w:rFonts w:ascii="Times New Roman" w:eastAsia="Times New Roman" w:hAnsi="Times New Roman" w:cs="Times New Roman"/>
                  <w:color w:val="0563C1"/>
                  <w:sz w:val="20"/>
                  <w:szCs w:val="20"/>
                  <w:u w:val="single"/>
                </w:rPr>
                <w:t>http://www.marinespecies.org/introduced/</w:t>
              </w:r>
            </w:hyperlink>
            <w:r w:rsidRPr="00EA77CD">
              <w:rPr>
                <w:rFonts w:ascii="Times New Roman" w:hAnsi="Times New Roman" w:cs="Times New Roman"/>
                <w:color w:val="000000"/>
                <w:sz w:val="20"/>
                <w:szCs w:val="20"/>
              </w:rPr>
              <w:t xml:space="preserve"> </w:t>
            </w:r>
          </w:p>
          <w:p w:rsidR="00A614BA" w:rsidRPr="00EA77CD" w:rsidRDefault="00A614BA" w:rsidP="00A614BA">
            <w:pPr>
              <w:numPr>
                <w:ilvl w:val="0"/>
                <w:numId w:val="3"/>
              </w:numPr>
              <w:pBdr>
                <w:top w:val="nil"/>
                <w:left w:val="nil"/>
                <w:bottom w:val="nil"/>
                <w:right w:val="nil"/>
                <w:between w:val="nil"/>
              </w:pBdr>
              <w:spacing w:after="0"/>
              <w:rPr>
                <w:rFonts w:ascii="Times New Roman" w:hAnsi="Times New Roman" w:cs="Times New Roman"/>
                <w:color w:val="000000"/>
                <w:sz w:val="20"/>
                <w:szCs w:val="20"/>
              </w:rPr>
            </w:pPr>
            <w:proofErr w:type="spellStart"/>
            <w:r w:rsidRPr="00EA77CD">
              <w:rPr>
                <w:rFonts w:ascii="Times New Roman" w:hAnsi="Times New Roman" w:cs="Times New Roman"/>
                <w:color w:val="000000"/>
                <w:sz w:val="20"/>
                <w:szCs w:val="20"/>
              </w:rPr>
              <w:t>FishBase</w:t>
            </w:r>
            <w:proofErr w:type="spellEnd"/>
            <w:r w:rsidRPr="00EA77CD">
              <w:rPr>
                <w:rFonts w:ascii="Times New Roman" w:hAnsi="Times New Roman" w:cs="Times New Roman"/>
                <w:color w:val="000000"/>
                <w:sz w:val="20"/>
                <w:szCs w:val="20"/>
              </w:rPr>
              <w:t xml:space="preserve"> - </w:t>
            </w:r>
            <w:hyperlink r:id="rId7">
              <w:r w:rsidRPr="00EA77CD">
                <w:rPr>
                  <w:rFonts w:ascii="Times New Roman" w:eastAsia="Times New Roman" w:hAnsi="Times New Roman" w:cs="Times New Roman"/>
                  <w:color w:val="0563C1"/>
                  <w:sz w:val="20"/>
                  <w:szCs w:val="20"/>
                  <w:u w:val="single"/>
                </w:rPr>
                <w:t>https://fishbase.org/</w:t>
              </w:r>
            </w:hyperlink>
            <w:r w:rsidRPr="00EA77CD">
              <w:rPr>
                <w:rFonts w:ascii="Times New Roman" w:hAnsi="Times New Roman" w:cs="Times New Roman"/>
                <w:color w:val="0563C1"/>
                <w:sz w:val="20"/>
                <w:szCs w:val="20"/>
                <w:u w:val="single"/>
              </w:rPr>
              <w:t xml:space="preserve"> </w:t>
            </w:r>
          </w:p>
          <w:p w:rsidR="00A614BA" w:rsidRPr="00EA77CD" w:rsidRDefault="00A614BA" w:rsidP="00A614BA">
            <w:pPr>
              <w:numPr>
                <w:ilvl w:val="0"/>
                <w:numId w:val="3"/>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Plant List - </w:t>
            </w:r>
            <w:hyperlink r:id="rId8">
              <w:r w:rsidRPr="00EA77CD">
                <w:rPr>
                  <w:rFonts w:ascii="Times New Roman" w:eastAsia="Times New Roman" w:hAnsi="Times New Roman" w:cs="Times New Roman"/>
                  <w:color w:val="0563C1"/>
                  <w:sz w:val="20"/>
                  <w:szCs w:val="20"/>
                  <w:u w:val="single"/>
                </w:rPr>
                <w:t>http://www.theplantlist.org/</w:t>
              </w:r>
            </w:hyperlink>
            <w:r w:rsidRPr="00EA77CD">
              <w:rPr>
                <w:rFonts w:ascii="Times New Roman" w:hAnsi="Times New Roman" w:cs="Times New Roman"/>
                <w:color w:val="0563C1"/>
                <w:sz w:val="20"/>
                <w:szCs w:val="20"/>
                <w:u w:val="single"/>
              </w:rPr>
              <w:t xml:space="preserve"> </w:t>
            </w:r>
          </w:p>
          <w:p w:rsidR="00A614BA" w:rsidRPr="00EA77CD" w:rsidRDefault="00A614BA" w:rsidP="00A614BA">
            <w:pPr>
              <w:numPr>
                <w:ilvl w:val="0"/>
                <w:numId w:val="3"/>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The Reptile Database - </w:t>
            </w:r>
            <w:hyperlink r:id="rId9">
              <w:r w:rsidRPr="00EA77CD">
                <w:rPr>
                  <w:rFonts w:ascii="Times New Roman" w:eastAsia="Times New Roman" w:hAnsi="Times New Roman" w:cs="Times New Roman"/>
                  <w:color w:val="0563C1"/>
                  <w:sz w:val="20"/>
                  <w:szCs w:val="20"/>
                  <w:u w:val="single"/>
                </w:rPr>
                <w:t>http://www.reptile-database.org/</w:t>
              </w:r>
            </w:hyperlink>
            <w:r w:rsidRPr="00EA77CD">
              <w:rPr>
                <w:rFonts w:ascii="Times New Roman" w:hAnsi="Times New Roman" w:cs="Times New Roman"/>
                <w:color w:val="0563C1"/>
                <w:sz w:val="20"/>
                <w:szCs w:val="20"/>
                <w:u w:val="single"/>
              </w:rPr>
              <w:t xml:space="preserve"> </w:t>
            </w:r>
          </w:p>
          <w:p w:rsidR="00A614BA" w:rsidRPr="00EA77CD" w:rsidRDefault="00A614BA" w:rsidP="00A614BA">
            <w:pPr>
              <w:numPr>
                <w:ilvl w:val="0"/>
                <w:numId w:val="3"/>
              </w:numPr>
              <w:pBdr>
                <w:top w:val="nil"/>
                <w:left w:val="nil"/>
                <w:bottom w:val="nil"/>
                <w:right w:val="nil"/>
                <w:between w:val="nil"/>
              </w:pBdr>
              <w:spacing w:after="0"/>
              <w:rPr>
                <w:rFonts w:ascii="Times New Roman" w:hAnsi="Times New Roman" w:cs="Times New Roman"/>
                <w:color w:val="000000"/>
                <w:sz w:val="20"/>
                <w:szCs w:val="20"/>
              </w:rPr>
            </w:pPr>
            <w:proofErr w:type="spellStart"/>
            <w:r w:rsidRPr="00EA77CD">
              <w:rPr>
                <w:rFonts w:ascii="Times New Roman" w:hAnsi="Times New Roman" w:cs="Times New Roman"/>
                <w:color w:val="000000"/>
                <w:sz w:val="20"/>
                <w:szCs w:val="20"/>
              </w:rPr>
              <w:t>AlgaeBase</w:t>
            </w:r>
            <w:proofErr w:type="spellEnd"/>
            <w:r w:rsidRPr="00EA77CD">
              <w:rPr>
                <w:rFonts w:ascii="Times New Roman" w:hAnsi="Times New Roman" w:cs="Times New Roman"/>
                <w:color w:val="000000"/>
                <w:sz w:val="20"/>
                <w:szCs w:val="20"/>
              </w:rPr>
              <w:t xml:space="preserve"> - </w:t>
            </w:r>
            <w:hyperlink r:id="rId10">
              <w:r w:rsidRPr="00EA77CD">
                <w:rPr>
                  <w:rFonts w:ascii="Times New Roman" w:hAnsi="Times New Roman" w:cs="Times New Roman"/>
                  <w:color w:val="0563C1"/>
                  <w:sz w:val="20"/>
                  <w:szCs w:val="20"/>
                  <w:u w:val="single"/>
                </w:rPr>
                <w:t>https://www.algaebase.org/</w:t>
              </w:r>
            </w:hyperlink>
          </w:p>
          <w:p w:rsidR="00A614BA" w:rsidRPr="00EA77CD" w:rsidRDefault="00A614BA" w:rsidP="00A614BA">
            <w:pPr>
              <w:numPr>
                <w:ilvl w:val="0"/>
                <w:numId w:val="3"/>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IUCN Red List of Threatened Species -</w:t>
            </w:r>
            <w:hyperlink r:id="rId11">
              <w:r w:rsidRPr="00EA77CD">
                <w:rPr>
                  <w:rFonts w:ascii="Times New Roman" w:eastAsia="Times New Roman" w:hAnsi="Times New Roman" w:cs="Times New Roman"/>
                  <w:color w:val="0563C1"/>
                  <w:sz w:val="20"/>
                  <w:szCs w:val="20"/>
                  <w:u w:val="single"/>
                </w:rPr>
                <w:t>https://www.iucnredlist.org/</w:t>
              </w:r>
            </w:hyperlink>
          </w:p>
        </w:tc>
        <w:tc>
          <w:tcPr>
            <w:tcW w:w="162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Underrepresented biomes and taxa</w:t>
            </w:r>
          </w:p>
        </w:tc>
      </w:tr>
      <w:tr w:rsidR="00A614BA" w:rsidRPr="00EA77CD" w:rsidTr="004F6786">
        <w:tc>
          <w:tcPr>
            <w:tcW w:w="1525"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Identification</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Identification guides, diagnostic tools</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Correct identification,</w:t>
            </w:r>
          </w:p>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Early Detection</w:t>
            </w:r>
          </w:p>
        </w:tc>
        <w:tc>
          <w:tcPr>
            <w:tcW w:w="3510" w:type="dxa"/>
          </w:tcPr>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proofErr w:type="spellStart"/>
            <w:r w:rsidRPr="00EA77CD">
              <w:rPr>
                <w:rFonts w:ascii="Times New Roman" w:hAnsi="Times New Roman" w:cs="Times New Roman"/>
                <w:color w:val="000000"/>
                <w:sz w:val="20"/>
                <w:szCs w:val="20"/>
              </w:rPr>
              <w:t>iNaturalist</w:t>
            </w:r>
            <w:proofErr w:type="spellEnd"/>
            <w:r w:rsidRPr="00EA77CD">
              <w:rPr>
                <w:rFonts w:ascii="Times New Roman" w:hAnsi="Times New Roman" w:cs="Times New Roman"/>
                <w:color w:val="000000"/>
                <w:sz w:val="20"/>
                <w:szCs w:val="20"/>
              </w:rPr>
              <w:t xml:space="preserve"> - </w:t>
            </w:r>
            <w:hyperlink r:id="rId12">
              <w:r w:rsidRPr="00EA77CD">
                <w:rPr>
                  <w:rFonts w:ascii="Times New Roman" w:eastAsia="Times New Roman" w:hAnsi="Times New Roman" w:cs="Times New Roman"/>
                  <w:color w:val="0563C1"/>
                  <w:sz w:val="20"/>
                  <w:szCs w:val="20"/>
                  <w:u w:val="single"/>
                </w:rPr>
                <w:t>https://www.inaturalist.org</w:t>
              </w:r>
            </w:hyperlink>
            <w:r w:rsidRPr="00EA77CD">
              <w:rPr>
                <w:rFonts w:ascii="Times New Roman" w:hAnsi="Times New Roman" w:cs="Times New Roman"/>
                <w:color w:val="0563C1"/>
                <w:sz w:val="20"/>
                <w:szCs w:val="20"/>
                <w:u w:val="single"/>
              </w:rPr>
              <w:t xml:space="preserve"> </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proofErr w:type="spellStart"/>
            <w:r w:rsidRPr="00EA77CD">
              <w:rPr>
                <w:rFonts w:ascii="Times New Roman" w:hAnsi="Times New Roman" w:cs="Times New Roman"/>
                <w:color w:val="000000"/>
                <w:sz w:val="20"/>
                <w:szCs w:val="20"/>
              </w:rPr>
              <w:t>Lucidcentral</w:t>
            </w:r>
            <w:proofErr w:type="spellEnd"/>
            <w:r w:rsidRPr="00EA77CD">
              <w:rPr>
                <w:rFonts w:ascii="Times New Roman" w:hAnsi="Times New Roman" w:cs="Times New Roman"/>
                <w:color w:val="000000"/>
                <w:sz w:val="20"/>
                <w:szCs w:val="20"/>
              </w:rPr>
              <w:t xml:space="preserve"> - </w:t>
            </w:r>
            <w:hyperlink r:id="rId13">
              <w:r w:rsidRPr="00EA77CD">
                <w:rPr>
                  <w:rFonts w:ascii="Times New Roman" w:eastAsia="Times New Roman" w:hAnsi="Times New Roman" w:cs="Times New Roman"/>
                  <w:color w:val="0563C1"/>
                  <w:sz w:val="20"/>
                  <w:szCs w:val="20"/>
                  <w:u w:val="single"/>
                </w:rPr>
                <w:t>https://www.lucidcentral.org</w:t>
              </w:r>
            </w:hyperlink>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proofErr w:type="spellStart"/>
            <w:r w:rsidRPr="00EA77CD">
              <w:rPr>
                <w:rFonts w:ascii="Times New Roman" w:hAnsi="Times New Roman" w:cs="Times New Roman"/>
                <w:color w:val="000000"/>
                <w:sz w:val="20"/>
                <w:szCs w:val="20"/>
              </w:rPr>
              <w:t>Antweb</w:t>
            </w:r>
            <w:proofErr w:type="spellEnd"/>
            <w:r w:rsidRPr="00EA77CD">
              <w:rPr>
                <w:rFonts w:ascii="Times New Roman" w:hAnsi="Times New Roman" w:cs="Times New Roman"/>
                <w:color w:val="000000"/>
                <w:sz w:val="20"/>
                <w:szCs w:val="20"/>
              </w:rPr>
              <w:t xml:space="preserve"> - a comprehensive diagnostic tool for ants - </w:t>
            </w:r>
            <w:hyperlink r:id="rId14">
              <w:r w:rsidRPr="00EA77CD">
                <w:rPr>
                  <w:rFonts w:ascii="Times New Roman" w:eastAsia="Times New Roman" w:hAnsi="Times New Roman" w:cs="Times New Roman"/>
                  <w:color w:val="0563C1"/>
                  <w:sz w:val="20"/>
                  <w:szCs w:val="20"/>
                  <w:u w:val="single"/>
                </w:rPr>
                <w:t>http://antweb.org/</w:t>
              </w:r>
            </w:hyperlink>
            <w:r w:rsidRPr="00EA77CD">
              <w:rPr>
                <w:rFonts w:ascii="Times New Roman" w:hAnsi="Times New Roman" w:cs="Times New Roman"/>
                <w:color w:val="0563C1"/>
                <w:sz w:val="20"/>
                <w:szCs w:val="20"/>
                <w:u w:val="single"/>
              </w:rPr>
              <w:t xml:space="preserve"> </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Plant net -</w:t>
            </w:r>
            <w:hyperlink r:id="rId15">
              <w:r w:rsidRPr="00EA77CD">
                <w:rPr>
                  <w:rFonts w:ascii="Times New Roman" w:eastAsia="Times New Roman" w:hAnsi="Times New Roman" w:cs="Times New Roman"/>
                  <w:color w:val="0563C1"/>
                  <w:sz w:val="20"/>
                  <w:szCs w:val="20"/>
                  <w:u w:val="single"/>
                </w:rPr>
                <w:t>https://plantnet.rbgsyd.nsw.gov.au/</w:t>
              </w:r>
            </w:hyperlink>
            <w:r w:rsidRPr="00EA77CD">
              <w:rPr>
                <w:rFonts w:ascii="Times New Roman" w:hAnsi="Times New Roman" w:cs="Times New Roman"/>
                <w:color w:val="0563C1"/>
                <w:sz w:val="20"/>
                <w:szCs w:val="20"/>
                <w:u w:val="single"/>
              </w:rPr>
              <w:t xml:space="preserve"> </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proofErr w:type="spellStart"/>
            <w:r w:rsidRPr="00EA77CD">
              <w:rPr>
                <w:rFonts w:ascii="Times New Roman" w:hAnsi="Times New Roman" w:cs="Times New Roman"/>
                <w:color w:val="000000"/>
                <w:sz w:val="20"/>
                <w:szCs w:val="20"/>
              </w:rPr>
              <w:t>eBird</w:t>
            </w:r>
            <w:proofErr w:type="spellEnd"/>
            <w:r w:rsidRPr="00EA77CD">
              <w:rPr>
                <w:rFonts w:ascii="Times New Roman" w:hAnsi="Times New Roman" w:cs="Times New Roman"/>
                <w:color w:val="000000"/>
                <w:sz w:val="20"/>
                <w:szCs w:val="20"/>
              </w:rPr>
              <w:t xml:space="preserve"> - </w:t>
            </w:r>
            <w:hyperlink r:id="rId16">
              <w:r w:rsidRPr="00EA77CD">
                <w:rPr>
                  <w:rFonts w:ascii="Times New Roman" w:eastAsia="Times New Roman" w:hAnsi="Times New Roman" w:cs="Times New Roman"/>
                  <w:color w:val="0563C1"/>
                  <w:sz w:val="20"/>
                  <w:szCs w:val="20"/>
                  <w:u w:val="single"/>
                </w:rPr>
                <w:t>https://ebird.org/home</w:t>
              </w:r>
            </w:hyperlink>
          </w:p>
          <w:p w:rsidR="00A614BA" w:rsidRPr="00EA77CD" w:rsidRDefault="00A614BA" w:rsidP="00A614BA">
            <w:pPr>
              <w:numPr>
                <w:ilvl w:val="0"/>
                <w:numId w:val="4"/>
              </w:numPr>
              <w:pBdr>
                <w:top w:val="nil"/>
                <w:left w:val="nil"/>
                <w:bottom w:val="nil"/>
                <w:right w:val="nil"/>
                <w:between w:val="nil"/>
              </w:pBdr>
              <w:spacing w:after="0"/>
              <w:rPr>
                <w:rFonts w:ascii="Times New Roman" w:eastAsia="Times New Roman" w:hAnsi="Times New Roman" w:cs="Times New Roman"/>
                <w:color w:val="000000"/>
                <w:sz w:val="20"/>
                <w:szCs w:val="20"/>
              </w:rPr>
            </w:pPr>
            <w:proofErr w:type="spellStart"/>
            <w:r w:rsidRPr="00EA77CD">
              <w:rPr>
                <w:rFonts w:ascii="Times New Roman" w:eastAsia="Times New Roman" w:hAnsi="Times New Roman" w:cs="Times New Roman"/>
                <w:color w:val="000000"/>
                <w:sz w:val="20"/>
                <w:szCs w:val="20"/>
              </w:rPr>
              <w:t>BioNET</w:t>
            </w:r>
            <w:proofErr w:type="spellEnd"/>
            <w:r w:rsidRPr="00EA77CD">
              <w:rPr>
                <w:rFonts w:ascii="Times New Roman" w:eastAsia="Times New Roman" w:hAnsi="Times New Roman" w:cs="Times New Roman"/>
                <w:color w:val="000000"/>
                <w:sz w:val="20"/>
                <w:szCs w:val="20"/>
              </w:rPr>
              <w:t xml:space="preserve"> – EAFRINET - </w:t>
            </w:r>
            <w:hyperlink r:id="rId17">
              <w:r w:rsidRPr="00EA77CD">
                <w:rPr>
                  <w:rFonts w:ascii="Times New Roman" w:eastAsia="Times New Roman" w:hAnsi="Times New Roman" w:cs="Times New Roman"/>
                  <w:color w:val="0563C1"/>
                  <w:sz w:val="20"/>
                  <w:szCs w:val="20"/>
                  <w:u w:val="single"/>
                </w:rPr>
                <w:t>https://keys.lucidcentral.org/keys/v3/eafrinet/plants.htm</w:t>
              </w:r>
            </w:hyperlink>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proofErr w:type="spellStart"/>
            <w:r w:rsidRPr="00EA77CD">
              <w:rPr>
                <w:rFonts w:ascii="Times New Roman" w:hAnsi="Times New Roman" w:cs="Times New Roman"/>
                <w:color w:val="000000"/>
                <w:sz w:val="20"/>
                <w:szCs w:val="20"/>
              </w:rPr>
              <w:t>Portaleei</w:t>
            </w:r>
            <w:proofErr w:type="spellEnd"/>
            <w:r w:rsidRPr="00EA77CD">
              <w:rPr>
                <w:rFonts w:ascii="Times New Roman" w:hAnsi="Times New Roman" w:cs="Times New Roman"/>
                <w:color w:val="000000"/>
                <w:sz w:val="20"/>
                <w:szCs w:val="20"/>
              </w:rPr>
              <w:t xml:space="preserve"> Latin America - </w:t>
            </w:r>
            <w:hyperlink r:id="rId18">
              <w:r w:rsidRPr="00EA77CD">
                <w:rPr>
                  <w:rFonts w:ascii="Times New Roman" w:eastAsia="Times New Roman" w:hAnsi="Times New Roman" w:cs="Times New Roman"/>
                  <w:color w:val="0563C1"/>
                  <w:sz w:val="20"/>
                  <w:szCs w:val="20"/>
                  <w:u w:val="single"/>
                </w:rPr>
                <w:t>http://portaleei.fcien.edu.uy/</w:t>
              </w:r>
            </w:hyperlink>
            <w:r w:rsidRPr="00EA77CD">
              <w:rPr>
                <w:rFonts w:ascii="Times New Roman" w:eastAsia="Times New Roman" w:hAnsi="Times New Roman" w:cs="Times New Roman"/>
                <w:color w:val="000000"/>
                <w:sz w:val="20"/>
                <w:szCs w:val="20"/>
              </w:rPr>
              <w:t xml:space="preserve"> </w:t>
            </w:r>
          </w:p>
        </w:tc>
        <w:tc>
          <w:tcPr>
            <w:tcW w:w="1620" w:type="dxa"/>
          </w:tcPr>
          <w:p w:rsidR="00A614BA" w:rsidRPr="00EA77CD" w:rsidRDefault="00A614BA" w:rsidP="004F6786">
            <w:pPr>
              <w:rPr>
                <w:rFonts w:ascii="Times New Roman" w:hAnsi="Times New Roman" w:cs="Times New Roman"/>
                <w:sz w:val="20"/>
                <w:szCs w:val="20"/>
              </w:rPr>
            </w:pPr>
          </w:p>
        </w:tc>
      </w:tr>
      <w:tr w:rsidR="00A614BA" w:rsidRPr="00EA77CD" w:rsidTr="004F6786">
        <w:tc>
          <w:tcPr>
            <w:tcW w:w="1525"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Ecology</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Including habitat, species interactions (e.g., host species)</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Management</w:t>
            </w:r>
          </w:p>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Risk assessment</w:t>
            </w:r>
          </w:p>
        </w:tc>
        <w:tc>
          <w:tcPr>
            <w:tcW w:w="3510" w:type="dxa"/>
          </w:tcPr>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Global Invasive Species Database (GISD)-</w:t>
            </w:r>
            <w:hyperlink r:id="rId19">
              <w:r w:rsidRPr="00EA77CD">
                <w:rPr>
                  <w:rFonts w:ascii="Times New Roman" w:eastAsia="Times New Roman" w:hAnsi="Times New Roman" w:cs="Times New Roman"/>
                  <w:color w:val="0563C1"/>
                  <w:sz w:val="20"/>
                  <w:szCs w:val="20"/>
                  <w:u w:val="single"/>
                </w:rPr>
                <w:t>http://www.iucngisd.org/gisd</w:t>
              </w:r>
            </w:hyperlink>
            <w:r w:rsidRPr="00EA77CD">
              <w:rPr>
                <w:rFonts w:ascii="Times New Roman" w:hAnsi="Times New Roman" w:cs="Times New Roman"/>
                <w:color w:val="0563C1"/>
                <w:sz w:val="20"/>
                <w:szCs w:val="20"/>
                <w:u w:val="single"/>
              </w:rPr>
              <w:t xml:space="preserve"> </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Centre for Agriculture and Bioscience International Invasive Species Compendium - </w:t>
            </w:r>
            <w:hyperlink r:id="rId20">
              <w:r w:rsidRPr="00EA77CD">
                <w:rPr>
                  <w:rFonts w:ascii="Times New Roman" w:eastAsia="Times New Roman" w:hAnsi="Times New Roman" w:cs="Times New Roman"/>
                  <w:color w:val="0563C1"/>
                  <w:sz w:val="20"/>
                  <w:szCs w:val="20"/>
                  <w:u w:val="single"/>
                </w:rPr>
                <w:t>https://www.cabi.org/isc</w:t>
              </w:r>
            </w:hyperlink>
            <w:r w:rsidRPr="00EA77CD">
              <w:rPr>
                <w:rFonts w:ascii="Times New Roman" w:hAnsi="Times New Roman" w:cs="Times New Roman"/>
                <w:color w:val="0563C1"/>
                <w:sz w:val="20"/>
                <w:szCs w:val="20"/>
                <w:u w:val="single"/>
              </w:rPr>
              <w:t xml:space="preserve"> </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proofErr w:type="spellStart"/>
            <w:r w:rsidRPr="00EA77CD">
              <w:rPr>
                <w:rFonts w:ascii="Times New Roman" w:hAnsi="Times New Roman" w:cs="Times New Roman"/>
                <w:color w:val="000000"/>
                <w:sz w:val="20"/>
                <w:szCs w:val="20"/>
              </w:rPr>
              <w:t>FishBase</w:t>
            </w:r>
            <w:proofErr w:type="spellEnd"/>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eastAsia="Times New Roman" w:hAnsi="Times New Roman" w:cs="Times New Roman"/>
                <w:color w:val="000000"/>
                <w:sz w:val="20"/>
                <w:szCs w:val="20"/>
              </w:rPr>
              <w:t xml:space="preserve">National invasive alien species databases - </w:t>
            </w:r>
            <w:hyperlink r:id="rId21">
              <w:r w:rsidRPr="00EA77CD">
                <w:rPr>
                  <w:rFonts w:ascii="Times New Roman" w:eastAsia="Times New Roman" w:hAnsi="Times New Roman" w:cs="Times New Roman"/>
                  <w:color w:val="0563C1"/>
                  <w:sz w:val="20"/>
                  <w:szCs w:val="20"/>
                  <w:u w:val="single"/>
                </w:rPr>
                <w:t>http://www.inbiar.uns.edu.ar/</w:t>
              </w:r>
            </w:hyperlink>
            <w:r w:rsidRPr="00EA77CD">
              <w:rPr>
                <w:rFonts w:ascii="Times New Roman" w:eastAsia="Times New Roman" w:hAnsi="Times New Roman" w:cs="Times New Roman"/>
                <w:color w:val="000000"/>
                <w:sz w:val="20"/>
                <w:szCs w:val="20"/>
              </w:rPr>
              <w:t xml:space="preserve">; </w:t>
            </w:r>
            <w:r w:rsidRPr="00EA77CD">
              <w:rPr>
                <w:rFonts w:ascii="Times New Roman" w:eastAsia="Times New Roman" w:hAnsi="Times New Roman" w:cs="Times New Roman"/>
                <w:color w:val="0563C1"/>
                <w:sz w:val="20"/>
                <w:szCs w:val="20"/>
                <w:u w:val="single"/>
              </w:rPr>
              <w:t>http://bd.institutohorus.org.br</w:t>
            </w:r>
            <w:r w:rsidRPr="00EA77CD">
              <w:rPr>
                <w:rFonts w:ascii="Times New Roman" w:eastAsia="Times New Roman" w:hAnsi="Times New Roman" w:cs="Times New Roman"/>
                <w:color w:val="000000"/>
                <w:sz w:val="20"/>
                <w:szCs w:val="20"/>
              </w:rPr>
              <w:t xml:space="preserve">; </w:t>
            </w:r>
            <w:hyperlink r:id="rId22">
              <w:r w:rsidRPr="00EA77CD">
                <w:rPr>
                  <w:rFonts w:ascii="Times New Roman" w:eastAsia="Times New Roman" w:hAnsi="Times New Roman" w:cs="Times New Roman"/>
                  <w:color w:val="0563C1"/>
                  <w:sz w:val="20"/>
                  <w:szCs w:val="20"/>
                  <w:u w:val="single"/>
                </w:rPr>
                <w:t>https://www.cidebox.com/jamaicainvasives/www/</w:t>
              </w:r>
            </w:hyperlink>
            <w:r w:rsidRPr="00EA77CD">
              <w:rPr>
                <w:rFonts w:ascii="Times New Roman" w:eastAsia="Times New Roman" w:hAnsi="Times New Roman" w:cs="Times New Roman"/>
                <w:color w:val="000000"/>
                <w:sz w:val="20"/>
                <w:szCs w:val="20"/>
              </w:rPr>
              <w:t xml:space="preserve">; </w:t>
            </w:r>
            <w:hyperlink r:id="rId23">
              <w:r w:rsidRPr="00EA77CD">
                <w:rPr>
                  <w:rFonts w:ascii="Times New Roman" w:eastAsia="Times New Roman" w:hAnsi="Times New Roman" w:cs="Times New Roman"/>
                  <w:color w:val="0563C1"/>
                  <w:sz w:val="20"/>
                  <w:szCs w:val="20"/>
                  <w:u w:val="single"/>
                </w:rPr>
                <w:t>https://www.sieei.udelar.edu.uy</w:t>
              </w:r>
            </w:hyperlink>
            <w:r w:rsidRPr="00EA77CD">
              <w:rPr>
                <w:rFonts w:ascii="Times New Roman" w:eastAsia="Times New Roman" w:hAnsi="Times New Roman" w:cs="Times New Roman"/>
                <w:color w:val="000000"/>
                <w:sz w:val="20"/>
                <w:szCs w:val="20"/>
              </w:rPr>
              <w:t xml:space="preserve">; </w:t>
            </w:r>
            <w:hyperlink r:id="rId24">
              <w:r w:rsidRPr="00EA77CD">
                <w:rPr>
                  <w:rFonts w:ascii="Times New Roman" w:eastAsia="Times New Roman" w:hAnsi="Times New Roman" w:cs="Times New Roman"/>
                  <w:color w:val="0563C1"/>
                  <w:sz w:val="20"/>
                  <w:szCs w:val="20"/>
                  <w:u w:val="single"/>
                </w:rPr>
                <w:t>https://invasoras.guyra.org.py</w:t>
              </w:r>
            </w:hyperlink>
            <w:r w:rsidRPr="00EA77CD">
              <w:rPr>
                <w:rFonts w:ascii="Times New Roman" w:eastAsia="Times New Roman" w:hAnsi="Times New Roman" w:cs="Times New Roman"/>
                <w:color w:val="000000"/>
                <w:sz w:val="20"/>
                <w:szCs w:val="20"/>
              </w:rPr>
              <w:t xml:space="preserve">; </w:t>
            </w:r>
            <w:hyperlink r:id="rId25">
              <w:r w:rsidRPr="00EA77CD">
                <w:rPr>
                  <w:rFonts w:ascii="Times New Roman" w:eastAsia="Times New Roman" w:hAnsi="Times New Roman" w:cs="Times New Roman"/>
                  <w:color w:val="0563C1"/>
                  <w:sz w:val="20"/>
                  <w:szCs w:val="20"/>
                  <w:u w:val="single"/>
                </w:rPr>
                <w:t>http://invasoras.biodiversidad.gob.ec</w:t>
              </w:r>
            </w:hyperlink>
            <w:r w:rsidRPr="00EA77CD">
              <w:rPr>
                <w:rFonts w:ascii="Times New Roman" w:eastAsia="Times New Roman" w:hAnsi="Times New Roman" w:cs="Times New Roman"/>
                <w:color w:val="000000"/>
                <w:sz w:val="20"/>
                <w:szCs w:val="20"/>
              </w:rPr>
              <w:t xml:space="preserve"> </w:t>
            </w:r>
          </w:p>
        </w:tc>
        <w:tc>
          <w:tcPr>
            <w:tcW w:w="1620" w:type="dxa"/>
          </w:tcPr>
          <w:p w:rsidR="00A614BA" w:rsidRPr="00EA77CD" w:rsidRDefault="00A614BA" w:rsidP="004F6786">
            <w:pPr>
              <w:rPr>
                <w:rFonts w:ascii="Times New Roman" w:hAnsi="Times New Roman" w:cs="Times New Roman"/>
                <w:sz w:val="20"/>
                <w:szCs w:val="20"/>
              </w:rPr>
            </w:pPr>
          </w:p>
        </w:tc>
      </w:tr>
      <w:tr w:rsidR="00A614BA" w:rsidRPr="00EA77CD" w:rsidTr="004F6786">
        <w:tc>
          <w:tcPr>
            <w:tcW w:w="1525"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Spatial data</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Distribution, native and introduced range, occurrence</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Origin,</w:t>
            </w:r>
          </w:p>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Management,</w:t>
            </w:r>
          </w:p>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Risk assessment</w:t>
            </w:r>
          </w:p>
          <w:p w:rsidR="00A614BA" w:rsidRPr="00EA77CD" w:rsidRDefault="00A614BA" w:rsidP="004F6786">
            <w:pPr>
              <w:rPr>
                <w:rFonts w:ascii="Times New Roman" w:hAnsi="Times New Roman" w:cs="Times New Roman"/>
                <w:sz w:val="20"/>
                <w:szCs w:val="20"/>
              </w:rPr>
            </w:pPr>
          </w:p>
        </w:tc>
        <w:tc>
          <w:tcPr>
            <w:tcW w:w="3510" w:type="dxa"/>
          </w:tcPr>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Global Invasive Species Database</w:t>
            </w:r>
          </w:p>
          <w:p w:rsidR="00A614BA" w:rsidRPr="00EA77CD" w:rsidRDefault="00A614BA" w:rsidP="00A614BA">
            <w:pPr>
              <w:numPr>
                <w:ilvl w:val="0"/>
                <w:numId w:val="4"/>
              </w:numPr>
              <w:pBdr>
                <w:top w:val="nil"/>
                <w:left w:val="nil"/>
                <w:bottom w:val="nil"/>
                <w:right w:val="nil"/>
                <w:between w:val="nil"/>
              </w:pBdr>
              <w:spacing w:after="0"/>
              <w:rPr>
                <w:rFonts w:ascii="Times New Roman" w:eastAsia="Times New Roman" w:hAnsi="Times New Roman" w:cs="Times New Roman"/>
                <w:color w:val="000000"/>
                <w:sz w:val="20"/>
                <w:szCs w:val="20"/>
              </w:rPr>
            </w:pPr>
            <w:r w:rsidRPr="00EA77CD">
              <w:rPr>
                <w:rFonts w:ascii="Times New Roman" w:eastAsia="Times New Roman" w:hAnsi="Times New Roman" w:cs="Times New Roman"/>
                <w:color w:val="000000"/>
                <w:sz w:val="20"/>
                <w:szCs w:val="20"/>
              </w:rPr>
              <w:t xml:space="preserve">Global Register of Introduced and Invasive Species (GRIIS) - </w:t>
            </w:r>
            <w:hyperlink r:id="rId26">
              <w:r w:rsidRPr="00EA77CD">
                <w:rPr>
                  <w:rFonts w:ascii="Times New Roman" w:eastAsia="Times New Roman" w:hAnsi="Times New Roman" w:cs="Times New Roman"/>
                  <w:color w:val="0563C1"/>
                  <w:sz w:val="20"/>
                  <w:szCs w:val="20"/>
                  <w:u w:val="single"/>
                </w:rPr>
                <w:t>http://www.griis.org/</w:t>
              </w:r>
            </w:hyperlink>
            <w:r w:rsidRPr="00EA77CD">
              <w:rPr>
                <w:rFonts w:ascii="Times New Roman" w:eastAsia="Times New Roman" w:hAnsi="Times New Roman" w:cs="Times New Roman"/>
                <w:color w:val="000000"/>
                <w:sz w:val="20"/>
                <w:szCs w:val="20"/>
              </w:rPr>
              <w:t xml:space="preserve"> (</w:t>
            </w:r>
            <w:proofErr w:type="spellStart"/>
            <w:r w:rsidRPr="00EA77CD">
              <w:rPr>
                <w:rFonts w:ascii="Times New Roman" w:eastAsia="Times New Roman" w:hAnsi="Times New Roman" w:cs="Times New Roman"/>
                <w:color w:val="000000"/>
                <w:sz w:val="20"/>
                <w:szCs w:val="20"/>
              </w:rPr>
              <w:t>Pagad</w:t>
            </w:r>
            <w:proofErr w:type="spellEnd"/>
            <w:r w:rsidRPr="00EA77CD">
              <w:rPr>
                <w:rFonts w:ascii="Times New Roman" w:eastAsia="Times New Roman" w:hAnsi="Times New Roman" w:cs="Times New Roman"/>
                <w:color w:val="000000"/>
                <w:sz w:val="20"/>
                <w:szCs w:val="20"/>
              </w:rPr>
              <w:t xml:space="preserve"> et al., 2018, 2022b, 2022a)</w:t>
            </w:r>
            <w:r w:rsidR="00D5765C">
              <w:rPr>
                <w:rFonts w:ascii="Times New Roman" w:eastAsia="Times New Roman" w:hAnsi="Times New Roman" w:cs="Times New Roman"/>
                <w:color w:val="000000"/>
                <w:sz w:val="20"/>
                <w:szCs w:val="20"/>
              </w:rPr>
              <w:t xml:space="preserve"> {Table 5.4}</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Centre for Agriculture and Bioscience International Invasive Species Compendium</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proofErr w:type="spellStart"/>
            <w:r w:rsidRPr="00EA77CD">
              <w:rPr>
                <w:rFonts w:ascii="Times New Roman" w:hAnsi="Times New Roman" w:cs="Times New Roman"/>
                <w:color w:val="000000"/>
                <w:sz w:val="20"/>
                <w:szCs w:val="20"/>
              </w:rPr>
              <w:t>FishBase</w:t>
            </w:r>
            <w:proofErr w:type="spellEnd"/>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sz w:val="20"/>
                <w:szCs w:val="20"/>
              </w:rPr>
            </w:pPr>
            <w:r w:rsidRPr="00EA77CD">
              <w:rPr>
                <w:rFonts w:ascii="Times New Roman" w:hAnsi="Times New Roman" w:cs="Times New Roman"/>
                <w:color w:val="000000"/>
                <w:sz w:val="20"/>
                <w:szCs w:val="20"/>
              </w:rPr>
              <w:t>Global Naturalized Alien Flora (</w:t>
            </w:r>
            <w:proofErr w:type="spellStart"/>
            <w:r w:rsidRPr="00EA77CD">
              <w:rPr>
                <w:rFonts w:ascii="Times New Roman" w:hAnsi="Times New Roman" w:cs="Times New Roman"/>
                <w:color w:val="000000"/>
                <w:sz w:val="20"/>
                <w:szCs w:val="20"/>
              </w:rPr>
              <w:t>GloNAF</w:t>
            </w:r>
            <w:proofErr w:type="spellEnd"/>
            <w:r w:rsidRPr="00EA77CD">
              <w:rPr>
                <w:rFonts w:ascii="Times New Roman" w:hAnsi="Times New Roman" w:cs="Times New Roman"/>
                <w:color w:val="000000"/>
                <w:sz w:val="20"/>
                <w:szCs w:val="20"/>
              </w:rPr>
              <w:t xml:space="preserve">) - </w:t>
            </w:r>
            <w:hyperlink r:id="rId27">
              <w:r w:rsidRPr="00EA77CD">
                <w:rPr>
                  <w:rFonts w:ascii="Times New Roman" w:hAnsi="Times New Roman" w:cs="Times New Roman"/>
                  <w:color w:val="0563C1"/>
                  <w:sz w:val="20"/>
                  <w:szCs w:val="20"/>
                  <w:u w:val="single"/>
                </w:rPr>
                <w:t>https://glonaf.org</w:t>
              </w:r>
            </w:hyperlink>
            <w:r w:rsidRPr="00EA77CD">
              <w:rPr>
                <w:rFonts w:ascii="Times New Roman" w:hAnsi="Times New Roman" w:cs="Times New Roman"/>
                <w:color w:val="C00000"/>
                <w:sz w:val="20"/>
                <w:szCs w:val="20"/>
                <w:u w:val="single"/>
              </w:rPr>
              <w:t xml:space="preserve"> </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eastAsia="Times New Roman" w:hAnsi="Times New Roman" w:cs="Times New Roman"/>
                <w:color w:val="000000"/>
                <w:sz w:val="20"/>
                <w:szCs w:val="20"/>
              </w:rPr>
              <w:t xml:space="preserve">Global Avian Invasions Atlas - </w:t>
            </w:r>
            <w:hyperlink r:id="rId28" w:history="1">
              <w:r w:rsidR="00D5765C" w:rsidRPr="00D5765C">
                <w:rPr>
                  <w:rStyle w:val="Hyperlink"/>
                  <w:rFonts w:ascii="Times New Roman" w:hAnsi="Times New Roman" w:cs="Times New Roman"/>
                  <w:sz w:val="20"/>
                </w:rPr>
                <w:t>https://doi.org/10.6084/m9.figshare.4234850.v1</w:t>
              </w:r>
              <w:r w:rsidRPr="00D5765C">
                <w:rPr>
                  <w:rStyle w:val="Hyperlink"/>
                  <w:rFonts w:ascii="Times New Roman" w:hAnsi="Times New Roman" w:cs="Times New Roman"/>
                  <w:sz w:val="16"/>
                  <w:szCs w:val="20"/>
                </w:rPr>
                <w:t xml:space="preserve"> </w:t>
              </w:r>
            </w:hyperlink>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proofErr w:type="spellStart"/>
            <w:r w:rsidRPr="00EA77CD">
              <w:rPr>
                <w:rFonts w:ascii="Times New Roman" w:hAnsi="Times New Roman" w:cs="Times New Roman"/>
                <w:color w:val="000000"/>
                <w:sz w:val="20"/>
                <w:szCs w:val="20"/>
              </w:rPr>
              <w:t>SeaLifeBase</w:t>
            </w:r>
            <w:proofErr w:type="spellEnd"/>
            <w:r w:rsidRPr="00EA77CD">
              <w:rPr>
                <w:rFonts w:ascii="Times New Roman" w:hAnsi="Times New Roman" w:cs="Times New Roman"/>
                <w:color w:val="000000"/>
                <w:sz w:val="20"/>
                <w:szCs w:val="20"/>
              </w:rPr>
              <w:t xml:space="preserve"> - </w:t>
            </w:r>
            <w:r w:rsidRPr="00EA77CD">
              <w:rPr>
                <w:rFonts w:ascii="Times New Roman" w:hAnsi="Times New Roman" w:cs="Times New Roman"/>
                <w:color w:val="0563C1"/>
                <w:sz w:val="20"/>
                <w:szCs w:val="20"/>
                <w:u w:val="single"/>
              </w:rPr>
              <w:t>https://www.sealifebase.ca</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WOAH - </w:t>
            </w:r>
            <w:r w:rsidRPr="00EA77CD">
              <w:rPr>
                <w:rFonts w:ascii="Times New Roman" w:hAnsi="Times New Roman" w:cs="Times New Roman"/>
                <w:color w:val="0563C1"/>
                <w:sz w:val="20"/>
                <w:szCs w:val="20"/>
                <w:u w:val="single"/>
              </w:rPr>
              <w:t>https://www.woah.org/en/what-we-do/animal-health-and-welfare/disease-data-collection/world-animal-health-information-system/</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European Alien Species Information Network - </w:t>
            </w:r>
            <w:hyperlink r:id="rId29">
              <w:r w:rsidRPr="00EA77CD">
                <w:rPr>
                  <w:rFonts w:ascii="Times New Roman" w:eastAsia="Times New Roman" w:hAnsi="Times New Roman" w:cs="Times New Roman"/>
                  <w:color w:val="0563C1"/>
                  <w:sz w:val="20"/>
                  <w:szCs w:val="20"/>
                  <w:u w:val="single"/>
                </w:rPr>
                <w:t>https://easin.jrc.ec.europa.eu/easin/#</w:t>
              </w:r>
            </w:hyperlink>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Pacific Islands Ecosystems at Risk -</w:t>
            </w:r>
            <w:r w:rsidRPr="00EA77CD">
              <w:rPr>
                <w:rFonts w:ascii="Times New Roman" w:hAnsi="Times New Roman" w:cs="Times New Roman"/>
                <w:color w:val="0563C1"/>
                <w:sz w:val="20"/>
                <w:szCs w:val="20"/>
                <w:u w:val="single"/>
              </w:rPr>
              <w:t>http://www.hear.org/pier/</w:t>
            </w:r>
            <w:r w:rsidRPr="00EA77CD">
              <w:rPr>
                <w:rFonts w:ascii="Times New Roman" w:hAnsi="Times New Roman" w:cs="Times New Roman"/>
                <w:color w:val="000000"/>
                <w:sz w:val="20"/>
                <w:szCs w:val="20"/>
              </w:rPr>
              <w:t xml:space="preserve"> </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highlight w:val="white"/>
              </w:rPr>
            </w:pPr>
            <w:r w:rsidRPr="00EA77CD">
              <w:rPr>
                <w:rFonts w:ascii="Times New Roman" w:hAnsi="Times New Roman" w:cs="Times New Roman"/>
                <w:color w:val="000000"/>
                <w:sz w:val="20"/>
                <w:szCs w:val="20"/>
                <w:highlight w:val="white"/>
              </w:rPr>
              <w:t xml:space="preserve">Species observations for the United States and Territories </w:t>
            </w:r>
            <w:hyperlink r:id="rId30">
              <w:r w:rsidRPr="00EA77CD">
                <w:rPr>
                  <w:rFonts w:ascii="Times New Roman" w:eastAsia="Times New Roman" w:hAnsi="Times New Roman" w:cs="Times New Roman"/>
                  <w:color w:val="0563C1"/>
                  <w:sz w:val="20"/>
                  <w:szCs w:val="20"/>
                  <w:highlight w:val="white"/>
                  <w:u w:val="single"/>
                </w:rPr>
                <w:t>https://www.gbif.us</w:t>
              </w:r>
            </w:hyperlink>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highlight w:val="white"/>
              </w:rPr>
            </w:pPr>
            <w:r w:rsidRPr="00EA77CD">
              <w:rPr>
                <w:rFonts w:ascii="Times New Roman" w:hAnsi="Times New Roman" w:cs="Times New Roman"/>
                <w:color w:val="000000"/>
                <w:sz w:val="20"/>
                <w:szCs w:val="20"/>
              </w:rPr>
              <w:t>Atlas of Living Australia - Analytic software platforms extensive and open source</w:t>
            </w:r>
            <w:r w:rsidR="00436781">
              <w:rPr>
                <w:rFonts w:ascii="Times New Roman" w:hAnsi="Times New Roman" w:cs="Times New Roman"/>
                <w:color w:val="000000"/>
                <w:sz w:val="20"/>
                <w:szCs w:val="20"/>
              </w:rPr>
              <w:t xml:space="preserve"> - </w:t>
            </w:r>
            <w:hyperlink r:id="rId31" w:history="1">
              <w:r w:rsidR="00436781" w:rsidRPr="00436781">
                <w:rPr>
                  <w:rStyle w:val="Hyperlink"/>
                  <w:rFonts w:ascii="Times New Roman" w:eastAsia="Times New Roman" w:hAnsi="Times New Roman" w:cs="Times New Roman"/>
                  <w:sz w:val="20"/>
                  <w:szCs w:val="20"/>
                </w:rPr>
                <w:t>www.ala.org.au</w:t>
              </w:r>
            </w:hyperlink>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National invasive alien species databases </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proofErr w:type="spellStart"/>
            <w:r w:rsidRPr="00EA77CD">
              <w:rPr>
                <w:rFonts w:ascii="Times New Roman" w:hAnsi="Times New Roman" w:cs="Times New Roman"/>
                <w:color w:val="000000"/>
                <w:sz w:val="20"/>
                <w:szCs w:val="20"/>
              </w:rPr>
              <w:t>Biomodelos</w:t>
            </w:r>
            <w:proofErr w:type="spellEnd"/>
            <w:r w:rsidRPr="00EA77CD">
              <w:rPr>
                <w:rFonts w:ascii="Times New Roman" w:hAnsi="Times New Roman" w:cs="Times New Roman"/>
                <w:color w:val="000000"/>
                <w:sz w:val="20"/>
                <w:szCs w:val="20"/>
              </w:rPr>
              <w:t xml:space="preserve"> - </w:t>
            </w:r>
            <w:proofErr w:type="spellStart"/>
            <w:r w:rsidRPr="00EA77CD">
              <w:rPr>
                <w:rFonts w:ascii="Times New Roman" w:hAnsi="Times New Roman" w:cs="Times New Roman"/>
                <w:color w:val="000000"/>
                <w:sz w:val="20"/>
                <w:szCs w:val="20"/>
              </w:rPr>
              <w:t>Biomodels</w:t>
            </w:r>
            <w:proofErr w:type="spellEnd"/>
            <w:r w:rsidRPr="00EA77CD">
              <w:rPr>
                <w:rFonts w:ascii="Times New Roman" w:hAnsi="Times New Roman" w:cs="Times New Roman"/>
                <w:color w:val="000000"/>
                <w:sz w:val="20"/>
                <w:szCs w:val="20"/>
              </w:rPr>
              <w:t xml:space="preserve"> of potential distribution maps and invasive species fauna and flora in Colombia - </w:t>
            </w:r>
            <w:hyperlink r:id="rId32">
              <w:r w:rsidRPr="00EA77CD">
                <w:rPr>
                  <w:rFonts w:ascii="Times New Roman" w:eastAsia="Times New Roman" w:hAnsi="Times New Roman" w:cs="Times New Roman"/>
                  <w:color w:val="0563C1"/>
                  <w:sz w:val="20"/>
                  <w:szCs w:val="20"/>
                  <w:u w:val="single"/>
                </w:rPr>
                <w:t>http://biomodelos.humboldt.org.co/en</w:t>
              </w:r>
            </w:hyperlink>
            <w:r w:rsidRPr="00EA77CD">
              <w:rPr>
                <w:rFonts w:ascii="Times New Roman" w:hAnsi="Times New Roman" w:cs="Times New Roman"/>
                <w:color w:val="0563C1"/>
                <w:sz w:val="20"/>
                <w:szCs w:val="20"/>
                <w:u w:val="single"/>
              </w:rPr>
              <w:t xml:space="preserve"> </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International Union for Conservation of Nature Red List of Threatened Species</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Regional plant protection organizations - </w:t>
            </w:r>
            <w:hyperlink r:id="rId33">
              <w:r w:rsidRPr="00EA77CD">
                <w:rPr>
                  <w:rFonts w:ascii="Times New Roman" w:eastAsia="Times New Roman" w:hAnsi="Times New Roman" w:cs="Times New Roman"/>
                  <w:color w:val="0563C1"/>
                  <w:sz w:val="20"/>
                  <w:szCs w:val="20"/>
                  <w:u w:val="single"/>
                </w:rPr>
                <w:t>https://www.ippc.int/en/external-cooperation/regional-plant-protection-organizations/</w:t>
              </w:r>
            </w:hyperlink>
          </w:p>
        </w:tc>
        <w:tc>
          <w:tcPr>
            <w:tcW w:w="1620" w:type="dxa"/>
          </w:tcPr>
          <w:p w:rsidR="00A614BA" w:rsidRPr="00EA77CD" w:rsidRDefault="00A614BA" w:rsidP="004F6786">
            <w:pPr>
              <w:rPr>
                <w:rFonts w:ascii="Times New Roman" w:hAnsi="Times New Roman" w:cs="Times New Roman"/>
                <w:sz w:val="20"/>
                <w:szCs w:val="20"/>
              </w:rPr>
            </w:pPr>
          </w:p>
        </w:tc>
      </w:tr>
      <w:tr w:rsidR="00A614BA" w:rsidRPr="00EA77CD" w:rsidTr="004F6786">
        <w:tc>
          <w:tcPr>
            <w:tcW w:w="1525"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lastRenderedPageBreak/>
              <w:t>Status and Provenance</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 xml:space="preserve"> Invasive alien species status in introduced range including abundance, occurrence (extent of spread) and invasiveness</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Origin,</w:t>
            </w:r>
          </w:p>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Prioritization and Management</w:t>
            </w:r>
          </w:p>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Prioritization</w:t>
            </w:r>
          </w:p>
        </w:tc>
        <w:tc>
          <w:tcPr>
            <w:tcW w:w="3510" w:type="dxa"/>
          </w:tcPr>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Global Invasive Species Database</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Global Register of Introduced and Invasive Species</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Centre for Agriculture and Bioscience International Invasive Species Compendium</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proofErr w:type="spellStart"/>
            <w:r w:rsidRPr="00EA77CD">
              <w:rPr>
                <w:rFonts w:ascii="Times New Roman" w:hAnsi="Times New Roman" w:cs="Times New Roman"/>
                <w:color w:val="000000"/>
                <w:sz w:val="20"/>
                <w:szCs w:val="20"/>
              </w:rPr>
              <w:t>FishBase</w:t>
            </w:r>
            <w:proofErr w:type="spellEnd"/>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European Alien Species Information Network</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Pacific Islands Ecosystems at Risk </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World Register of Introduced Marine Species </w:t>
            </w:r>
          </w:p>
          <w:p w:rsidR="00A614BA" w:rsidRPr="00EA77CD" w:rsidRDefault="00A614BA" w:rsidP="00A614BA">
            <w:pPr>
              <w:numPr>
                <w:ilvl w:val="0"/>
                <w:numId w:val="4"/>
              </w:numPr>
              <w:pBdr>
                <w:top w:val="nil"/>
                <w:left w:val="nil"/>
                <w:bottom w:val="nil"/>
                <w:right w:val="nil"/>
                <w:between w:val="nil"/>
              </w:pBdr>
              <w:spacing w:after="0"/>
              <w:rPr>
                <w:rFonts w:ascii="Times New Roman" w:eastAsia="Times New Roman" w:hAnsi="Times New Roman" w:cs="Times New Roman"/>
                <w:color w:val="000000"/>
                <w:sz w:val="20"/>
                <w:szCs w:val="20"/>
              </w:rPr>
            </w:pPr>
            <w:proofErr w:type="spellStart"/>
            <w:r w:rsidRPr="00EA77CD">
              <w:rPr>
                <w:rFonts w:ascii="Times New Roman" w:eastAsia="Times New Roman" w:hAnsi="Times New Roman" w:cs="Times New Roman"/>
                <w:color w:val="000000"/>
                <w:sz w:val="20"/>
                <w:szCs w:val="20"/>
              </w:rPr>
              <w:t>SeaLifeBase</w:t>
            </w:r>
            <w:proofErr w:type="spellEnd"/>
            <w:r w:rsidRPr="00EA77CD">
              <w:rPr>
                <w:rFonts w:ascii="Times New Roman" w:eastAsia="Times New Roman" w:hAnsi="Times New Roman" w:cs="Times New Roman"/>
                <w:color w:val="000000"/>
                <w:sz w:val="20"/>
                <w:szCs w:val="20"/>
              </w:rPr>
              <w:t xml:space="preserve"> - </w:t>
            </w:r>
            <w:hyperlink r:id="rId34">
              <w:r w:rsidRPr="00EA77CD">
                <w:rPr>
                  <w:rFonts w:ascii="Times New Roman" w:eastAsia="Times New Roman" w:hAnsi="Times New Roman" w:cs="Times New Roman"/>
                  <w:color w:val="0563C1"/>
                  <w:sz w:val="20"/>
                  <w:szCs w:val="20"/>
                  <w:u w:val="single"/>
                </w:rPr>
                <w:t>https://www.sealifebase.ca/</w:t>
              </w:r>
            </w:hyperlink>
            <w:r w:rsidRPr="00EA77CD">
              <w:rPr>
                <w:rFonts w:ascii="Times New Roman" w:eastAsia="Times New Roman" w:hAnsi="Times New Roman" w:cs="Times New Roman"/>
                <w:color w:val="000000"/>
                <w:sz w:val="20"/>
                <w:szCs w:val="20"/>
              </w:rPr>
              <w:t xml:space="preserve"> </w:t>
            </w:r>
          </w:p>
          <w:p w:rsidR="00A614BA" w:rsidRPr="00EA77CD" w:rsidRDefault="009936CD" w:rsidP="00A614BA">
            <w:pPr>
              <w:numPr>
                <w:ilvl w:val="0"/>
                <w:numId w:val="4"/>
              </w:numPr>
              <w:pBdr>
                <w:top w:val="nil"/>
                <w:left w:val="nil"/>
                <w:bottom w:val="nil"/>
                <w:right w:val="nil"/>
                <w:between w:val="nil"/>
              </w:pBdr>
              <w:spacing w:after="0"/>
              <w:rPr>
                <w:rFonts w:ascii="Times New Roman" w:eastAsia="Times New Roman" w:hAnsi="Times New Roman" w:cs="Times New Roman"/>
                <w:color w:val="000000"/>
                <w:sz w:val="20"/>
                <w:szCs w:val="20"/>
              </w:rPr>
            </w:pPr>
            <w:hyperlink r:id="rId35">
              <w:r w:rsidR="00A614BA" w:rsidRPr="00EA77CD">
                <w:rPr>
                  <w:rFonts w:ascii="Times New Roman" w:eastAsia="Times New Roman" w:hAnsi="Times New Roman" w:cs="Times New Roman"/>
                  <w:color w:val="000000"/>
                  <w:sz w:val="20"/>
                  <w:szCs w:val="20"/>
                </w:rPr>
                <w:t>WOAH World Animal Health Information System</w:t>
              </w:r>
            </w:hyperlink>
            <w:r w:rsidR="00A614BA" w:rsidRPr="00EA77CD">
              <w:rPr>
                <w:rFonts w:ascii="Times New Roman" w:eastAsia="Times New Roman" w:hAnsi="Times New Roman" w:cs="Times New Roman"/>
                <w:color w:val="000000"/>
                <w:sz w:val="20"/>
                <w:szCs w:val="20"/>
              </w:rPr>
              <w:t xml:space="preserve"> - disease status </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National invasive alien species databases </w:t>
            </w:r>
          </w:p>
        </w:tc>
        <w:tc>
          <w:tcPr>
            <w:tcW w:w="1620" w:type="dxa"/>
          </w:tcPr>
          <w:p w:rsidR="00A614BA" w:rsidRPr="00EA77CD" w:rsidRDefault="00A614BA" w:rsidP="004F6786">
            <w:pPr>
              <w:rPr>
                <w:rFonts w:ascii="Times New Roman" w:hAnsi="Times New Roman" w:cs="Times New Roman"/>
                <w:sz w:val="20"/>
                <w:szCs w:val="20"/>
              </w:rPr>
            </w:pPr>
          </w:p>
        </w:tc>
      </w:tr>
      <w:tr w:rsidR="00A614BA" w:rsidRPr="00EA77CD" w:rsidTr="004F6786">
        <w:tc>
          <w:tcPr>
            <w:tcW w:w="1525"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 xml:space="preserve">Primary and secondary pathways </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Intentional or unintentional Pathways of introduction and spread</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Biosecurity</w:t>
            </w:r>
          </w:p>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Management</w:t>
            </w:r>
          </w:p>
          <w:p w:rsidR="00A614BA" w:rsidRPr="00EA77CD" w:rsidRDefault="00A614BA" w:rsidP="004F6786">
            <w:pPr>
              <w:rPr>
                <w:rFonts w:ascii="Times New Roman" w:hAnsi="Times New Roman" w:cs="Times New Roman"/>
                <w:sz w:val="20"/>
                <w:szCs w:val="20"/>
              </w:rPr>
            </w:pPr>
          </w:p>
        </w:tc>
        <w:tc>
          <w:tcPr>
            <w:tcW w:w="3510" w:type="dxa"/>
          </w:tcPr>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Global Invasive Species Database</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Global Register of Introduced and Invasive Species</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Centre for Agriculture and Bioscience International Invasive Species Compendium</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proofErr w:type="spellStart"/>
            <w:r w:rsidRPr="00EA77CD">
              <w:rPr>
                <w:rFonts w:ascii="Times New Roman" w:hAnsi="Times New Roman" w:cs="Times New Roman"/>
                <w:color w:val="000000"/>
                <w:sz w:val="20"/>
                <w:szCs w:val="20"/>
              </w:rPr>
              <w:t>FishBase</w:t>
            </w:r>
            <w:proofErr w:type="spellEnd"/>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European Alien Species Information Network</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Pacific Islands Ecosystems at Risk </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World Register of Introduced Marine Species</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Database on Introductions of Aquatic Species</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IPPC Documentation on ISPM - </w:t>
            </w:r>
            <w:hyperlink r:id="rId36">
              <w:r w:rsidRPr="00EA77CD">
                <w:rPr>
                  <w:rFonts w:ascii="Times New Roman" w:eastAsia="Times New Roman" w:hAnsi="Times New Roman" w:cs="Times New Roman"/>
                  <w:color w:val="0563C1"/>
                  <w:sz w:val="20"/>
                  <w:szCs w:val="20"/>
                  <w:u w:val="single"/>
                </w:rPr>
                <w:t>https://www.ippc.int/en/core-activities/standards-setting/ispms/</w:t>
              </w:r>
            </w:hyperlink>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National invasive alien species databases </w:t>
            </w:r>
            <w:hyperlink r:id="rId37">
              <w:r w:rsidRPr="00EA77CD">
                <w:rPr>
                  <w:rFonts w:ascii="Times New Roman" w:eastAsia="Times New Roman" w:hAnsi="Times New Roman" w:cs="Times New Roman"/>
                  <w:color w:val="0563C1"/>
                  <w:sz w:val="20"/>
                  <w:szCs w:val="20"/>
                  <w:u w:val="single"/>
                </w:rPr>
                <w:t>http://www.inbiar.uns.edu.ar/</w:t>
              </w:r>
            </w:hyperlink>
            <w:r w:rsidRPr="00EA77CD">
              <w:rPr>
                <w:rFonts w:ascii="Times New Roman" w:eastAsia="Times New Roman" w:hAnsi="Times New Roman" w:cs="Times New Roman"/>
                <w:color w:val="000000"/>
                <w:sz w:val="20"/>
                <w:szCs w:val="20"/>
              </w:rPr>
              <w:t xml:space="preserve"> </w:t>
            </w:r>
          </w:p>
        </w:tc>
        <w:tc>
          <w:tcPr>
            <w:tcW w:w="162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Secondary pathways classification inconsistent or missing</w:t>
            </w:r>
          </w:p>
        </w:tc>
      </w:tr>
      <w:tr w:rsidR="00A614BA" w:rsidRPr="00EA77CD" w:rsidTr="004F6786">
        <w:tc>
          <w:tcPr>
            <w:tcW w:w="1525"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Monitoring and surveillance</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 xml:space="preserve">Data from multiple sources in a real time. </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Early Detection</w:t>
            </w:r>
          </w:p>
        </w:tc>
        <w:tc>
          <w:tcPr>
            <w:tcW w:w="3510" w:type="dxa"/>
          </w:tcPr>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Early Detection and Distribution Mapping System - </w:t>
            </w:r>
            <w:hyperlink r:id="rId38">
              <w:r w:rsidRPr="00EA77CD">
                <w:rPr>
                  <w:rFonts w:ascii="Times New Roman" w:eastAsia="Times New Roman" w:hAnsi="Times New Roman" w:cs="Times New Roman"/>
                  <w:color w:val="0563C1"/>
                  <w:sz w:val="20"/>
                  <w:szCs w:val="20"/>
                  <w:u w:val="single"/>
                </w:rPr>
                <w:t>https://www.eddmaps.org/</w:t>
              </w:r>
            </w:hyperlink>
            <w:r w:rsidRPr="00EA77CD">
              <w:rPr>
                <w:rFonts w:ascii="Times New Roman" w:hAnsi="Times New Roman" w:cs="Times New Roman"/>
                <w:color w:val="0563C1"/>
                <w:sz w:val="20"/>
                <w:szCs w:val="20"/>
                <w:u w:val="single"/>
              </w:rPr>
              <w:t xml:space="preserve"> </w:t>
            </w:r>
          </w:p>
        </w:tc>
        <w:tc>
          <w:tcPr>
            <w:tcW w:w="1620" w:type="dxa"/>
          </w:tcPr>
          <w:p w:rsidR="00A614BA" w:rsidRPr="00EA77CD" w:rsidRDefault="00A614BA" w:rsidP="004F6786">
            <w:pPr>
              <w:rPr>
                <w:rFonts w:ascii="Times New Roman" w:hAnsi="Times New Roman" w:cs="Times New Roman"/>
                <w:sz w:val="20"/>
                <w:szCs w:val="20"/>
              </w:rPr>
            </w:pPr>
          </w:p>
        </w:tc>
      </w:tr>
      <w:tr w:rsidR="00A614BA" w:rsidRPr="00EA77CD" w:rsidTr="004F6786">
        <w:tc>
          <w:tcPr>
            <w:tcW w:w="1525"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Impact</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 xml:space="preserve">Environmental and socio-economic impact, mechanisms of impact, outcomes of these impacts and ecosystem </w:t>
            </w:r>
            <w:r w:rsidRPr="00EA77CD">
              <w:rPr>
                <w:rFonts w:ascii="Times New Roman" w:hAnsi="Times New Roman" w:cs="Times New Roman"/>
                <w:sz w:val="20"/>
                <w:szCs w:val="20"/>
              </w:rPr>
              <w:lastRenderedPageBreak/>
              <w:t>services impacted</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lastRenderedPageBreak/>
              <w:t>Risk assessment</w:t>
            </w:r>
          </w:p>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Policy</w:t>
            </w:r>
          </w:p>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Management</w:t>
            </w:r>
          </w:p>
        </w:tc>
        <w:tc>
          <w:tcPr>
            <w:tcW w:w="3510" w:type="dxa"/>
          </w:tcPr>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Global Invasive Species Database</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Global Register of Introduced and Invasive Species</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Centre for Agriculture and Bioscience International Invasive Species Compendium</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proofErr w:type="spellStart"/>
            <w:r w:rsidRPr="00EA77CD">
              <w:rPr>
                <w:rFonts w:ascii="Times New Roman" w:hAnsi="Times New Roman" w:cs="Times New Roman"/>
                <w:color w:val="000000"/>
                <w:sz w:val="20"/>
                <w:szCs w:val="20"/>
              </w:rPr>
              <w:t>InvaCost</w:t>
            </w:r>
            <w:proofErr w:type="spellEnd"/>
            <w:r w:rsidRPr="00EA77CD">
              <w:rPr>
                <w:rFonts w:ascii="Times New Roman" w:hAnsi="Times New Roman" w:cs="Times New Roman"/>
                <w:color w:val="000000"/>
                <w:sz w:val="20"/>
                <w:szCs w:val="20"/>
              </w:rPr>
              <w:t xml:space="preserve"> database - </w:t>
            </w:r>
            <w:hyperlink r:id="rId39">
              <w:r w:rsidRPr="00EA77CD">
                <w:rPr>
                  <w:rFonts w:ascii="Times New Roman" w:eastAsia="Times New Roman" w:hAnsi="Times New Roman" w:cs="Times New Roman"/>
                  <w:color w:val="0563C1"/>
                  <w:sz w:val="20"/>
                  <w:szCs w:val="20"/>
                  <w:u w:val="single"/>
                </w:rPr>
                <w:t>https://figshare.com/articles/dataset/InvaCost_References_and_description_of_economic_cost_estimates_asso</w:t>
              </w:r>
              <w:r w:rsidRPr="00EA77CD">
                <w:rPr>
                  <w:rFonts w:ascii="Times New Roman" w:eastAsia="Times New Roman" w:hAnsi="Times New Roman" w:cs="Times New Roman"/>
                  <w:color w:val="0563C1"/>
                  <w:sz w:val="20"/>
                  <w:szCs w:val="20"/>
                  <w:u w:val="single"/>
                </w:rPr>
                <w:lastRenderedPageBreak/>
                <w:t>ciated_with_biological_invasions_worldwide_/12668570/4</w:t>
              </w:r>
            </w:hyperlink>
            <w:r w:rsidRPr="00EA77CD">
              <w:rPr>
                <w:rFonts w:ascii="Times New Roman" w:hAnsi="Times New Roman" w:cs="Times New Roman"/>
                <w:color w:val="000000"/>
                <w:sz w:val="20"/>
                <w:szCs w:val="20"/>
              </w:rPr>
              <w:t xml:space="preserve"> </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Millennium ecosystem assessment </w:t>
            </w:r>
            <w:hyperlink r:id="rId40">
              <w:r w:rsidRPr="00EA77CD">
                <w:rPr>
                  <w:rFonts w:ascii="Times New Roman" w:eastAsia="Times New Roman" w:hAnsi="Times New Roman" w:cs="Times New Roman"/>
                  <w:color w:val="0563C1"/>
                  <w:sz w:val="20"/>
                  <w:szCs w:val="20"/>
                  <w:u w:val="single"/>
                </w:rPr>
                <w:t>https://www.millenniumassessment.org</w:t>
              </w:r>
            </w:hyperlink>
            <w:r w:rsidRPr="00EA77CD">
              <w:rPr>
                <w:rFonts w:ascii="Times New Roman" w:hAnsi="Times New Roman" w:cs="Times New Roman"/>
                <w:color w:val="000000"/>
                <w:sz w:val="20"/>
                <w:szCs w:val="20"/>
              </w:rPr>
              <w:t xml:space="preserve"> </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IUCN Red List of Threatened Species </w:t>
            </w:r>
            <w:hyperlink r:id="rId41">
              <w:r w:rsidRPr="00EA77CD">
                <w:rPr>
                  <w:rFonts w:ascii="Times New Roman" w:hAnsi="Times New Roman" w:cs="Times New Roman"/>
                  <w:color w:val="0563C1"/>
                  <w:sz w:val="20"/>
                  <w:szCs w:val="20"/>
                  <w:u w:val="single"/>
                </w:rPr>
                <w:t>https://www.iucnredlist.org/resources/threat-classification-scheme</w:t>
              </w:r>
            </w:hyperlink>
            <w:r w:rsidRPr="00EA77CD">
              <w:rPr>
                <w:rFonts w:ascii="Times New Roman" w:hAnsi="Times New Roman" w:cs="Times New Roman"/>
                <w:color w:val="000000"/>
                <w:sz w:val="20"/>
                <w:szCs w:val="20"/>
              </w:rPr>
              <w:t xml:space="preserve"> </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proofErr w:type="spellStart"/>
            <w:r w:rsidRPr="00EA77CD">
              <w:rPr>
                <w:rFonts w:ascii="Times New Roman" w:hAnsi="Times New Roman" w:cs="Times New Roman"/>
                <w:color w:val="000000"/>
                <w:sz w:val="20"/>
                <w:szCs w:val="20"/>
              </w:rPr>
              <w:t>FishBase</w:t>
            </w:r>
            <w:proofErr w:type="spellEnd"/>
          </w:p>
        </w:tc>
        <w:tc>
          <w:tcPr>
            <w:tcW w:w="162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lastRenderedPageBreak/>
              <w:t>No transparent, standardized way to report on impacts</w:t>
            </w:r>
          </w:p>
        </w:tc>
      </w:tr>
      <w:tr w:rsidR="00A614BA" w:rsidRPr="00EA77CD" w:rsidTr="004F6786">
        <w:tc>
          <w:tcPr>
            <w:tcW w:w="1525"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Risk assessments</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Developed risk assessments with outcomes</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Management</w:t>
            </w:r>
          </w:p>
        </w:tc>
        <w:tc>
          <w:tcPr>
            <w:tcW w:w="3510" w:type="dxa"/>
          </w:tcPr>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Global Invasive Species Database</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Pacific Islands Ecosystems at Risk </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Environmental Impact Classification of Alien Taxa (EICAT) and the Socio-Economic Impact Classification for Alien Taxa (SEICAT)</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Global Compendium of Weeds -</w:t>
            </w:r>
            <w:hyperlink r:id="rId42">
              <w:r w:rsidRPr="00EA77CD">
                <w:rPr>
                  <w:rFonts w:ascii="Times New Roman" w:eastAsia="Times New Roman" w:hAnsi="Times New Roman" w:cs="Times New Roman"/>
                  <w:color w:val="0563C1"/>
                  <w:sz w:val="20"/>
                  <w:szCs w:val="20"/>
                  <w:u w:val="single"/>
                </w:rPr>
                <w:t>http://www.hear.org/gcw/</w:t>
              </w:r>
            </w:hyperlink>
            <w:r w:rsidRPr="00EA77CD">
              <w:rPr>
                <w:rFonts w:ascii="Times New Roman" w:hAnsi="Times New Roman" w:cs="Times New Roman"/>
                <w:color w:val="0563C1"/>
                <w:sz w:val="20"/>
                <w:szCs w:val="20"/>
                <w:u w:val="single"/>
              </w:rPr>
              <w:t xml:space="preserve"> </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East and South European Network for Invasive Alien Species - </w:t>
            </w:r>
            <w:hyperlink r:id="rId43">
              <w:r w:rsidRPr="00EA77CD">
                <w:rPr>
                  <w:rFonts w:ascii="Times New Roman" w:eastAsia="Times New Roman" w:hAnsi="Times New Roman" w:cs="Times New Roman"/>
                  <w:color w:val="0563C1"/>
                  <w:sz w:val="20"/>
                  <w:szCs w:val="20"/>
                  <w:u w:val="single"/>
                </w:rPr>
                <w:t>www.esenias.org</w:t>
              </w:r>
            </w:hyperlink>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highlight w:val="white"/>
              </w:rPr>
            </w:pPr>
            <w:r w:rsidRPr="00EA77CD">
              <w:rPr>
                <w:rFonts w:ascii="Times New Roman" w:hAnsi="Times New Roman" w:cs="Times New Roman"/>
                <w:color w:val="000000"/>
                <w:sz w:val="20"/>
                <w:szCs w:val="20"/>
                <w:highlight w:val="white"/>
              </w:rPr>
              <w:t xml:space="preserve">Pacific Invasive Ants Toolkit - </w:t>
            </w:r>
            <w:r w:rsidRPr="00EA77CD">
              <w:rPr>
                <w:rFonts w:ascii="Times New Roman" w:hAnsi="Times New Roman" w:cs="Times New Roman"/>
                <w:color w:val="0563C1"/>
                <w:sz w:val="20"/>
                <w:szCs w:val="20"/>
                <w:u w:val="single"/>
              </w:rPr>
              <w:t>http://www.piat.org.nz/</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National invasive alien species databases </w:t>
            </w:r>
          </w:p>
        </w:tc>
        <w:tc>
          <w:tcPr>
            <w:tcW w:w="1620" w:type="dxa"/>
          </w:tcPr>
          <w:p w:rsidR="00A614BA" w:rsidRPr="00EA77CD" w:rsidRDefault="00A614BA" w:rsidP="004F6786">
            <w:pPr>
              <w:rPr>
                <w:rFonts w:ascii="Times New Roman" w:hAnsi="Times New Roman" w:cs="Times New Roman"/>
                <w:sz w:val="20"/>
                <w:szCs w:val="20"/>
              </w:rPr>
            </w:pPr>
          </w:p>
        </w:tc>
      </w:tr>
      <w:tr w:rsidR="00A614BA" w:rsidRPr="00EA77CD" w:rsidTr="004F6786">
        <w:tc>
          <w:tcPr>
            <w:tcW w:w="1525"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 xml:space="preserve">Policy response </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Legislations enacted, regulations, voluntary codes of conduct</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Policy</w:t>
            </w:r>
          </w:p>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Management</w:t>
            </w:r>
          </w:p>
        </w:tc>
        <w:tc>
          <w:tcPr>
            <w:tcW w:w="3510" w:type="dxa"/>
            <w:shd w:val="clear" w:color="auto" w:fill="auto"/>
          </w:tcPr>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ECOLEX - </w:t>
            </w:r>
            <w:r w:rsidRPr="00EA77CD">
              <w:rPr>
                <w:rFonts w:ascii="Times New Roman" w:hAnsi="Times New Roman" w:cs="Times New Roman"/>
                <w:color w:val="0563C1"/>
                <w:sz w:val="20"/>
                <w:szCs w:val="20"/>
                <w:u w:val="single"/>
              </w:rPr>
              <w:t>https://www.ecolex.org</w:t>
            </w:r>
            <w:r w:rsidRPr="00EA77CD">
              <w:rPr>
                <w:rFonts w:ascii="Times New Roman" w:hAnsi="Times New Roman" w:cs="Times New Roman"/>
                <w:color w:val="000000"/>
                <w:sz w:val="20"/>
                <w:szCs w:val="20"/>
              </w:rPr>
              <w:t xml:space="preserve"> </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FAOLEX - </w:t>
            </w:r>
            <w:bookmarkStart w:id="2" w:name="_GoBack"/>
            <w:r w:rsidRPr="00EA77CD">
              <w:rPr>
                <w:rFonts w:ascii="Times New Roman" w:hAnsi="Times New Roman" w:cs="Times New Roman"/>
                <w:color w:val="0563C1"/>
                <w:sz w:val="20"/>
                <w:szCs w:val="20"/>
                <w:u w:val="single"/>
              </w:rPr>
              <w:t>fao.org/</w:t>
            </w:r>
            <w:proofErr w:type="spellStart"/>
            <w:r w:rsidRPr="00EA77CD">
              <w:rPr>
                <w:rFonts w:ascii="Times New Roman" w:hAnsi="Times New Roman" w:cs="Times New Roman"/>
                <w:color w:val="0563C1"/>
                <w:sz w:val="20"/>
                <w:szCs w:val="20"/>
                <w:u w:val="single"/>
              </w:rPr>
              <w:t>faolex</w:t>
            </w:r>
            <w:proofErr w:type="spellEnd"/>
            <w:r w:rsidRPr="00EA77CD">
              <w:rPr>
                <w:rFonts w:ascii="Times New Roman" w:hAnsi="Times New Roman" w:cs="Times New Roman"/>
                <w:color w:val="0563C1"/>
                <w:sz w:val="20"/>
                <w:szCs w:val="20"/>
                <w:u w:val="single"/>
              </w:rPr>
              <w:t>/</w:t>
            </w:r>
            <w:proofErr w:type="spellStart"/>
            <w:r w:rsidRPr="00EA77CD">
              <w:rPr>
                <w:rFonts w:ascii="Times New Roman" w:hAnsi="Times New Roman" w:cs="Times New Roman"/>
                <w:color w:val="0563C1"/>
                <w:sz w:val="20"/>
                <w:szCs w:val="20"/>
                <w:u w:val="single"/>
              </w:rPr>
              <w:t>en</w:t>
            </w:r>
            <w:bookmarkEnd w:id="2"/>
            <w:proofErr w:type="spellEnd"/>
            <w:r w:rsidRPr="00EA77CD">
              <w:rPr>
                <w:rFonts w:ascii="Times New Roman" w:hAnsi="Times New Roman" w:cs="Times New Roman"/>
                <w:color w:val="0563C1"/>
                <w:sz w:val="20"/>
                <w:szCs w:val="20"/>
                <w:u w:val="single"/>
              </w:rPr>
              <w:t>/</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proofErr w:type="spellStart"/>
            <w:r w:rsidRPr="00EA77CD">
              <w:rPr>
                <w:rFonts w:ascii="Times New Roman" w:hAnsi="Times New Roman" w:cs="Times New Roman"/>
                <w:color w:val="000000"/>
                <w:sz w:val="20"/>
                <w:szCs w:val="20"/>
              </w:rPr>
              <w:t>InforMEA</w:t>
            </w:r>
            <w:proofErr w:type="spellEnd"/>
            <w:r w:rsidRPr="00EA77CD">
              <w:rPr>
                <w:rFonts w:ascii="Times New Roman" w:hAnsi="Times New Roman" w:cs="Times New Roman"/>
                <w:color w:val="000000"/>
                <w:sz w:val="20"/>
                <w:szCs w:val="20"/>
              </w:rPr>
              <w:t xml:space="preserve"> - United Nations Information Portal on Multilateral Agreements - </w:t>
            </w:r>
            <w:hyperlink r:id="rId44">
              <w:r w:rsidRPr="00EA77CD">
                <w:rPr>
                  <w:rFonts w:ascii="Times New Roman" w:hAnsi="Times New Roman" w:cs="Times New Roman"/>
                  <w:color w:val="0563C1"/>
                  <w:sz w:val="20"/>
                  <w:szCs w:val="20"/>
                  <w:u w:val="single"/>
                </w:rPr>
                <w:t>https://www.informea.org</w:t>
              </w:r>
            </w:hyperlink>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eastAsia="Times New Roman" w:hAnsi="Times New Roman" w:cs="Times New Roman"/>
                <w:color w:val="000000"/>
                <w:sz w:val="20"/>
                <w:szCs w:val="20"/>
              </w:rPr>
              <w:t xml:space="preserve">EU Regulations </w:t>
            </w:r>
            <w:hyperlink r:id="rId45">
              <w:r w:rsidRPr="00EA77CD">
                <w:rPr>
                  <w:rFonts w:ascii="Times New Roman" w:eastAsia="Times New Roman" w:hAnsi="Times New Roman" w:cs="Times New Roman"/>
                  <w:color w:val="0563C1"/>
                  <w:sz w:val="20"/>
                  <w:szCs w:val="20"/>
                  <w:u w:val="single"/>
                </w:rPr>
                <w:t>https://ec.europa.eu/environment/nature/invasivealien/index_en.htm</w:t>
              </w:r>
            </w:hyperlink>
          </w:p>
        </w:tc>
        <w:tc>
          <w:tcPr>
            <w:tcW w:w="162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Databases not searchable for invasive alien species</w:t>
            </w:r>
          </w:p>
        </w:tc>
      </w:tr>
      <w:tr w:rsidR="00A614BA" w:rsidRPr="00EA77CD" w:rsidTr="004F6786">
        <w:tc>
          <w:tcPr>
            <w:tcW w:w="1525"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Eradication</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Successes</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Management</w:t>
            </w:r>
          </w:p>
        </w:tc>
        <w:tc>
          <w:tcPr>
            <w:tcW w:w="3510" w:type="dxa"/>
            <w:shd w:val="clear" w:color="auto" w:fill="auto"/>
          </w:tcPr>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eastAsia="Times New Roman" w:hAnsi="Times New Roman" w:cs="Times New Roman"/>
                <w:color w:val="000000"/>
                <w:sz w:val="20"/>
                <w:szCs w:val="20"/>
              </w:rPr>
              <w:t xml:space="preserve">DIISE - </w:t>
            </w:r>
            <w:hyperlink r:id="rId46">
              <w:r w:rsidRPr="00EA77CD">
                <w:rPr>
                  <w:rFonts w:ascii="Times New Roman" w:eastAsia="Times New Roman" w:hAnsi="Times New Roman" w:cs="Times New Roman"/>
                  <w:color w:val="0563C1"/>
                  <w:sz w:val="20"/>
                  <w:szCs w:val="20"/>
                  <w:u w:val="single"/>
                </w:rPr>
                <w:t>http://diise.islandconservation.org/</w:t>
              </w:r>
            </w:hyperlink>
            <w:r w:rsidRPr="00EA77CD">
              <w:rPr>
                <w:rFonts w:ascii="Times New Roman" w:hAnsi="Times New Roman" w:cs="Times New Roman"/>
                <w:color w:val="000000"/>
                <w:sz w:val="20"/>
                <w:szCs w:val="20"/>
              </w:rPr>
              <w:t xml:space="preserve"> </w:t>
            </w:r>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Global Eradication and Response Database, </w:t>
            </w:r>
            <w:hyperlink r:id="rId47">
              <w:r w:rsidRPr="00EA77CD">
                <w:rPr>
                  <w:rFonts w:ascii="Times New Roman" w:hAnsi="Times New Roman" w:cs="Times New Roman"/>
                  <w:color w:val="0563C1"/>
                  <w:sz w:val="20"/>
                  <w:szCs w:val="20"/>
                  <w:u w:val="single"/>
                </w:rPr>
                <w:t>http://b3.net.nz/gerda/</w:t>
              </w:r>
            </w:hyperlink>
          </w:p>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National invasive alien species databases </w:t>
            </w:r>
          </w:p>
        </w:tc>
        <w:tc>
          <w:tcPr>
            <w:tcW w:w="1620" w:type="dxa"/>
          </w:tcPr>
          <w:p w:rsidR="00A614BA" w:rsidRPr="00EA77CD" w:rsidRDefault="00A614BA" w:rsidP="004F6786">
            <w:pPr>
              <w:rPr>
                <w:rFonts w:ascii="Times New Roman" w:hAnsi="Times New Roman" w:cs="Times New Roman"/>
                <w:sz w:val="20"/>
                <w:szCs w:val="20"/>
              </w:rPr>
            </w:pPr>
          </w:p>
        </w:tc>
      </w:tr>
      <w:tr w:rsidR="00A614BA" w:rsidRPr="00EA77CD" w:rsidTr="004F6786">
        <w:tc>
          <w:tcPr>
            <w:tcW w:w="1525"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Control</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Management practices, failure, best practices, biocontrol</w:t>
            </w:r>
          </w:p>
        </w:tc>
        <w:tc>
          <w:tcPr>
            <w:tcW w:w="153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t>Management</w:t>
            </w:r>
          </w:p>
        </w:tc>
        <w:tc>
          <w:tcPr>
            <w:tcW w:w="3510" w:type="dxa"/>
            <w:shd w:val="clear" w:color="auto" w:fill="auto"/>
          </w:tcPr>
          <w:p w:rsidR="00A614BA" w:rsidRPr="00EA77CD" w:rsidRDefault="00A614BA" w:rsidP="00A614BA">
            <w:pPr>
              <w:numPr>
                <w:ilvl w:val="0"/>
                <w:numId w:val="4"/>
              </w:numPr>
              <w:pBdr>
                <w:top w:val="nil"/>
                <w:left w:val="nil"/>
                <w:bottom w:val="nil"/>
                <w:right w:val="nil"/>
                <w:between w:val="nil"/>
              </w:pBdr>
              <w:spacing w:after="0"/>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Pacific Islands Ecosystems at Risk </w:t>
            </w:r>
          </w:p>
          <w:p w:rsidR="00A614BA" w:rsidRPr="00EA77CD" w:rsidRDefault="00A614BA" w:rsidP="00A614BA">
            <w:pPr>
              <w:numPr>
                <w:ilvl w:val="0"/>
                <w:numId w:val="4"/>
              </w:numPr>
              <w:pBdr>
                <w:top w:val="nil"/>
                <w:left w:val="nil"/>
                <w:bottom w:val="nil"/>
                <w:right w:val="nil"/>
                <w:between w:val="nil"/>
              </w:pBdr>
              <w:spacing w:after="0"/>
              <w:ind w:left="316"/>
              <w:rPr>
                <w:rFonts w:ascii="Times New Roman" w:eastAsia="Times New Roman" w:hAnsi="Times New Roman" w:cs="Times New Roman"/>
                <w:color w:val="000000"/>
                <w:sz w:val="20"/>
                <w:szCs w:val="20"/>
              </w:rPr>
            </w:pPr>
            <w:r w:rsidRPr="00EA77CD">
              <w:rPr>
                <w:rFonts w:ascii="Times New Roman" w:eastAsia="Times New Roman" w:hAnsi="Times New Roman" w:cs="Times New Roman"/>
                <w:color w:val="000000"/>
                <w:sz w:val="20"/>
                <w:szCs w:val="20"/>
              </w:rPr>
              <w:t>Database of introductions of insect biological control agents for the control of insect pests (Cock et al., 2016)</w:t>
            </w:r>
          </w:p>
          <w:p w:rsidR="00A614BA" w:rsidRPr="00EA77CD" w:rsidRDefault="00A614BA" w:rsidP="00A614BA">
            <w:pPr>
              <w:numPr>
                <w:ilvl w:val="0"/>
                <w:numId w:val="4"/>
              </w:numPr>
              <w:pBdr>
                <w:top w:val="nil"/>
                <w:left w:val="nil"/>
                <w:bottom w:val="nil"/>
                <w:right w:val="nil"/>
                <w:between w:val="nil"/>
              </w:pBdr>
              <w:spacing w:after="0"/>
              <w:ind w:left="316"/>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Biological Control of Weeds – a world catalogue of agents and their target weeds - </w:t>
            </w:r>
            <w:hyperlink r:id="rId48">
              <w:r w:rsidRPr="00EA77CD">
                <w:rPr>
                  <w:rFonts w:ascii="Times New Roman" w:eastAsia="Times New Roman" w:hAnsi="Times New Roman" w:cs="Times New Roman"/>
                  <w:color w:val="0563C1"/>
                  <w:sz w:val="20"/>
                  <w:szCs w:val="20"/>
                  <w:u w:val="single"/>
                </w:rPr>
                <w:t>https://www.ibiocontrol.org/</w:t>
              </w:r>
            </w:hyperlink>
            <w:r w:rsidRPr="00EA77CD">
              <w:rPr>
                <w:rFonts w:ascii="Times New Roman" w:hAnsi="Times New Roman" w:cs="Times New Roman"/>
                <w:color w:val="0563C1"/>
                <w:sz w:val="20"/>
                <w:szCs w:val="20"/>
                <w:u w:val="single"/>
              </w:rPr>
              <w:t xml:space="preserve"> </w:t>
            </w:r>
          </w:p>
          <w:p w:rsidR="00A614BA" w:rsidRPr="00EA77CD" w:rsidRDefault="00A614BA" w:rsidP="00A614BA">
            <w:pPr>
              <w:numPr>
                <w:ilvl w:val="0"/>
                <w:numId w:val="4"/>
              </w:numPr>
              <w:pBdr>
                <w:top w:val="nil"/>
                <w:left w:val="nil"/>
                <w:bottom w:val="nil"/>
                <w:right w:val="nil"/>
                <w:between w:val="nil"/>
              </w:pBdr>
              <w:spacing w:after="0"/>
              <w:ind w:left="316"/>
              <w:rPr>
                <w:rFonts w:ascii="Times New Roman" w:hAnsi="Times New Roman" w:cs="Times New Roman"/>
                <w:color w:val="000000"/>
                <w:sz w:val="20"/>
                <w:szCs w:val="20"/>
                <w:highlight w:val="white"/>
              </w:rPr>
            </w:pPr>
            <w:proofErr w:type="spellStart"/>
            <w:r w:rsidRPr="00EA77CD">
              <w:rPr>
                <w:rFonts w:ascii="Times New Roman" w:hAnsi="Times New Roman" w:cs="Times New Roman"/>
                <w:color w:val="000000"/>
                <w:sz w:val="20"/>
                <w:szCs w:val="20"/>
                <w:highlight w:val="white"/>
              </w:rPr>
              <w:lastRenderedPageBreak/>
              <w:t>iMapInvasives</w:t>
            </w:r>
            <w:proofErr w:type="spellEnd"/>
            <w:r w:rsidRPr="00EA77CD">
              <w:rPr>
                <w:rFonts w:ascii="Times New Roman" w:hAnsi="Times New Roman" w:cs="Times New Roman"/>
                <w:color w:val="000000"/>
                <w:sz w:val="20"/>
                <w:szCs w:val="20"/>
                <w:highlight w:val="white"/>
              </w:rPr>
              <w:t xml:space="preserve"> - sharing information for strategic management - </w:t>
            </w:r>
            <w:hyperlink r:id="rId49">
              <w:r w:rsidRPr="00EA77CD">
                <w:rPr>
                  <w:rFonts w:ascii="Times New Roman" w:eastAsia="Times New Roman" w:hAnsi="Times New Roman" w:cs="Times New Roman"/>
                  <w:color w:val="0563C1"/>
                  <w:sz w:val="20"/>
                  <w:szCs w:val="20"/>
                  <w:u w:val="single"/>
                </w:rPr>
                <w:t>https://www.imapinvasives.org</w:t>
              </w:r>
            </w:hyperlink>
          </w:p>
          <w:p w:rsidR="00A614BA" w:rsidRPr="00EA77CD" w:rsidRDefault="00A614BA" w:rsidP="00A614BA">
            <w:pPr>
              <w:numPr>
                <w:ilvl w:val="0"/>
                <w:numId w:val="4"/>
              </w:numPr>
              <w:pBdr>
                <w:top w:val="nil"/>
                <w:left w:val="nil"/>
                <w:bottom w:val="nil"/>
                <w:right w:val="nil"/>
                <w:between w:val="nil"/>
              </w:pBdr>
              <w:spacing w:after="0"/>
              <w:ind w:left="316"/>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Centre for Agriculture and Bioscience International Invasive Species Compendium </w:t>
            </w:r>
          </w:p>
          <w:p w:rsidR="00A614BA" w:rsidRPr="00EA77CD" w:rsidRDefault="00A614BA" w:rsidP="00A614BA">
            <w:pPr>
              <w:numPr>
                <w:ilvl w:val="0"/>
                <w:numId w:val="4"/>
              </w:numPr>
              <w:pBdr>
                <w:top w:val="nil"/>
                <w:left w:val="nil"/>
                <w:bottom w:val="nil"/>
                <w:right w:val="nil"/>
                <w:between w:val="nil"/>
              </w:pBdr>
              <w:spacing w:after="0"/>
              <w:ind w:left="316"/>
              <w:rPr>
                <w:rFonts w:ascii="Times New Roman" w:hAnsi="Times New Roman" w:cs="Times New Roman"/>
                <w:color w:val="000000"/>
                <w:sz w:val="20"/>
                <w:szCs w:val="20"/>
                <w:highlight w:val="white"/>
              </w:rPr>
            </w:pPr>
            <w:r w:rsidRPr="00EA77CD">
              <w:rPr>
                <w:rFonts w:ascii="Times New Roman" w:hAnsi="Times New Roman" w:cs="Times New Roman"/>
                <w:color w:val="000000"/>
                <w:sz w:val="20"/>
                <w:szCs w:val="20"/>
                <w:highlight w:val="white"/>
              </w:rPr>
              <w:t>Pacific Invasive Ant Toolkit</w:t>
            </w:r>
          </w:p>
          <w:p w:rsidR="00A614BA" w:rsidRPr="00EA77CD" w:rsidRDefault="00A614BA" w:rsidP="00A614BA">
            <w:pPr>
              <w:numPr>
                <w:ilvl w:val="0"/>
                <w:numId w:val="4"/>
              </w:numPr>
              <w:pBdr>
                <w:top w:val="nil"/>
                <w:left w:val="nil"/>
                <w:bottom w:val="nil"/>
                <w:right w:val="nil"/>
                <w:between w:val="nil"/>
              </w:pBdr>
              <w:spacing w:after="0"/>
              <w:ind w:left="316"/>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Caribbean Invasive Alien Species Network - </w:t>
            </w:r>
            <w:hyperlink r:id="rId50">
              <w:r w:rsidRPr="00EA77CD">
                <w:rPr>
                  <w:rFonts w:ascii="Times New Roman" w:hAnsi="Times New Roman" w:cs="Times New Roman"/>
                  <w:color w:val="0563C1"/>
                  <w:sz w:val="20"/>
                  <w:szCs w:val="20"/>
                  <w:u w:val="single"/>
                </w:rPr>
                <w:t>www.ciasnet.org/ciasnet-org</w:t>
              </w:r>
            </w:hyperlink>
          </w:p>
          <w:p w:rsidR="00A614BA" w:rsidRPr="00EA77CD" w:rsidRDefault="00A614BA" w:rsidP="00A614BA">
            <w:pPr>
              <w:numPr>
                <w:ilvl w:val="0"/>
                <w:numId w:val="4"/>
              </w:numPr>
              <w:pBdr>
                <w:top w:val="nil"/>
                <w:left w:val="nil"/>
                <w:bottom w:val="nil"/>
                <w:right w:val="nil"/>
                <w:between w:val="nil"/>
              </w:pBdr>
              <w:spacing w:after="0"/>
              <w:ind w:left="316"/>
              <w:rPr>
                <w:rFonts w:ascii="Times New Roman" w:hAnsi="Times New Roman" w:cs="Times New Roman"/>
                <w:color w:val="000000"/>
                <w:sz w:val="20"/>
                <w:szCs w:val="20"/>
              </w:rPr>
            </w:pPr>
            <w:r w:rsidRPr="00EA77CD">
              <w:rPr>
                <w:rFonts w:ascii="Times New Roman" w:hAnsi="Times New Roman" w:cs="Times New Roman"/>
                <w:color w:val="000000"/>
                <w:sz w:val="20"/>
                <w:szCs w:val="20"/>
              </w:rPr>
              <w:t>Database of Island Invasive Species Eradications</w:t>
            </w:r>
          </w:p>
          <w:p w:rsidR="00A614BA" w:rsidRPr="00EA77CD" w:rsidRDefault="00A614BA" w:rsidP="00A614BA">
            <w:pPr>
              <w:numPr>
                <w:ilvl w:val="0"/>
                <w:numId w:val="4"/>
              </w:numPr>
              <w:pBdr>
                <w:top w:val="nil"/>
                <w:left w:val="nil"/>
                <w:bottom w:val="nil"/>
                <w:right w:val="nil"/>
                <w:between w:val="nil"/>
              </w:pBdr>
              <w:spacing w:after="0"/>
              <w:ind w:left="316"/>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Global Eradication and Response Database </w:t>
            </w:r>
          </w:p>
          <w:p w:rsidR="00A614BA" w:rsidRPr="00EA77CD" w:rsidRDefault="00A614BA" w:rsidP="00A614BA">
            <w:pPr>
              <w:numPr>
                <w:ilvl w:val="0"/>
                <w:numId w:val="4"/>
              </w:numPr>
              <w:pBdr>
                <w:top w:val="nil"/>
                <w:left w:val="nil"/>
                <w:bottom w:val="nil"/>
                <w:right w:val="nil"/>
                <w:between w:val="nil"/>
              </w:pBdr>
              <w:spacing w:after="0"/>
              <w:ind w:left="316"/>
              <w:rPr>
                <w:rFonts w:ascii="Times New Roman" w:hAnsi="Times New Roman" w:cs="Times New Roman"/>
                <w:color w:val="000000"/>
                <w:sz w:val="20"/>
                <w:szCs w:val="20"/>
                <w:highlight w:val="white"/>
              </w:rPr>
            </w:pPr>
            <w:r w:rsidRPr="00EA77CD">
              <w:rPr>
                <w:rFonts w:ascii="Times New Roman" w:hAnsi="Times New Roman" w:cs="Times New Roman"/>
                <w:color w:val="000000"/>
                <w:sz w:val="20"/>
                <w:szCs w:val="20"/>
              </w:rPr>
              <w:t>Early Detection and Distribution Mapping System</w:t>
            </w:r>
            <w:r w:rsidRPr="00EA77CD">
              <w:rPr>
                <w:rFonts w:ascii="Times New Roman" w:hAnsi="Times New Roman" w:cs="Times New Roman"/>
                <w:color w:val="000000"/>
                <w:sz w:val="20"/>
                <w:szCs w:val="20"/>
                <w:highlight w:val="white"/>
              </w:rPr>
              <w:t xml:space="preserve"> </w:t>
            </w:r>
          </w:p>
          <w:p w:rsidR="00A614BA" w:rsidRPr="00EA77CD" w:rsidRDefault="00A614BA" w:rsidP="00A614BA">
            <w:pPr>
              <w:numPr>
                <w:ilvl w:val="0"/>
                <w:numId w:val="4"/>
              </w:numPr>
              <w:pBdr>
                <w:top w:val="nil"/>
                <w:left w:val="nil"/>
                <w:bottom w:val="nil"/>
                <w:right w:val="nil"/>
                <w:between w:val="nil"/>
              </w:pBdr>
              <w:spacing w:after="0"/>
              <w:ind w:left="316"/>
              <w:rPr>
                <w:rFonts w:ascii="Times New Roman" w:hAnsi="Times New Roman" w:cs="Times New Roman"/>
                <w:color w:val="000000"/>
                <w:sz w:val="20"/>
                <w:szCs w:val="20"/>
              </w:rPr>
            </w:pPr>
            <w:r w:rsidRPr="00EA77CD">
              <w:rPr>
                <w:rFonts w:ascii="Times New Roman" w:hAnsi="Times New Roman" w:cs="Times New Roman"/>
                <w:color w:val="000000"/>
                <w:sz w:val="20"/>
                <w:szCs w:val="20"/>
              </w:rPr>
              <w:t>East and South European Network for Invasive Alien Species</w:t>
            </w:r>
          </w:p>
          <w:p w:rsidR="00A614BA" w:rsidRPr="00EA77CD" w:rsidRDefault="00A614BA" w:rsidP="00A614BA">
            <w:pPr>
              <w:numPr>
                <w:ilvl w:val="0"/>
                <w:numId w:val="4"/>
              </w:numPr>
              <w:pBdr>
                <w:top w:val="nil"/>
                <w:left w:val="nil"/>
                <w:bottom w:val="nil"/>
                <w:right w:val="nil"/>
                <w:between w:val="nil"/>
              </w:pBdr>
              <w:spacing w:after="0"/>
              <w:ind w:left="316"/>
              <w:rPr>
                <w:rFonts w:ascii="Times New Roman" w:hAnsi="Times New Roman" w:cs="Times New Roman"/>
                <w:color w:val="000000"/>
                <w:sz w:val="20"/>
                <w:szCs w:val="20"/>
              </w:rPr>
            </w:pPr>
            <w:r w:rsidRPr="00EA77CD">
              <w:rPr>
                <w:rFonts w:ascii="Times New Roman" w:hAnsi="Times New Roman" w:cs="Times New Roman"/>
                <w:color w:val="000000"/>
                <w:sz w:val="20"/>
                <w:szCs w:val="20"/>
              </w:rPr>
              <w:t xml:space="preserve">National invasive alien species databases </w:t>
            </w:r>
          </w:p>
        </w:tc>
        <w:tc>
          <w:tcPr>
            <w:tcW w:w="1620" w:type="dxa"/>
          </w:tcPr>
          <w:p w:rsidR="00A614BA" w:rsidRPr="00EA77CD" w:rsidRDefault="00A614BA" w:rsidP="004F6786">
            <w:pPr>
              <w:rPr>
                <w:rFonts w:ascii="Times New Roman" w:hAnsi="Times New Roman" w:cs="Times New Roman"/>
                <w:sz w:val="20"/>
                <w:szCs w:val="20"/>
              </w:rPr>
            </w:pPr>
            <w:r w:rsidRPr="00EA77CD">
              <w:rPr>
                <w:rFonts w:ascii="Times New Roman" w:hAnsi="Times New Roman" w:cs="Times New Roman"/>
                <w:sz w:val="20"/>
                <w:szCs w:val="20"/>
              </w:rPr>
              <w:lastRenderedPageBreak/>
              <w:t>No standardized way to report on management outcomes</w:t>
            </w:r>
          </w:p>
        </w:tc>
      </w:tr>
    </w:tbl>
    <w:p w:rsidR="00C8681F" w:rsidRPr="00EA77CD" w:rsidRDefault="009936CD" w:rsidP="00A614BA">
      <w:pPr>
        <w:rPr>
          <w:rFonts w:ascii="Times New Roman" w:hAnsi="Times New Roman" w:cs="Times New Roman"/>
        </w:rPr>
      </w:pPr>
    </w:p>
    <w:sectPr w:rsidR="00C8681F" w:rsidRPr="00EA77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76A2C"/>
    <w:multiLevelType w:val="hybridMultilevel"/>
    <w:tmpl w:val="AF66529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89C5D3E"/>
    <w:multiLevelType w:val="multilevel"/>
    <w:tmpl w:val="D75C97E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291242F9"/>
    <w:multiLevelType w:val="multilevel"/>
    <w:tmpl w:val="0138198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5A815456"/>
    <w:multiLevelType w:val="hybridMultilevel"/>
    <w:tmpl w:val="5A8E62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0F6"/>
    <w:rsid w:val="000660F6"/>
    <w:rsid w:val="00436781"/>
    <w:rsid w:val="00436D04"/>
    <w:rsid w:val="005606C8"/>
    <w:rsid w:val="007B6053"/>
    <w:rsid w:val="009936CD"/>
    <w:rsid w:val="00A614BA"/>
    <w:rsid w:val="00D5765C"/>
    <w:rsid w:val="00EA77CD"/>
    <w:rsid w:val="00F171D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FD31B93"/>
  <w15:chartTrackingRefBased/>
  <w15:docId w15:val="{CFF350AC-3571-4C9B-813A-CDA2B5B1A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0660F6"/>
    <w:pPr>
      <w:spacing w:after="0" w:line="240" w:lineRule="auto"/>
    </w:pPr>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066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5765C"/>
    <w:rPr>
      <w:color w:val="0563C1" w:themeColor="hyperlink"/>
      <w:u w:val="single"/>
    </w:rPr>
  </w:style>
  <w:style w:type="character" w:styleId="UnresolvedMention">
    <w:name w:val="Unresolved Mention"/>
    <w:basedOn w:val="DefaultParagraphFont"/>
    <w:uiPriority w:val="99"/>
    <w:semiHidden/>
    <w:unhideWhenUsed/>
    <w:rsid w:val="00D576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igshare.com/articles/dataset/InvaCost_References_and_description_of_economic_cost_estimates_associated_with_biological_invasions_worldwide_/12668570/4" TargetMode="External"/><Relationship Id="rId18" Type="http://schemas.openxmlformats.org/officeDocument/2006/relationships/hyperlink" Target="https://doi.org/10.5281/zenodo.7858651" TargetMode="External"/><Relationship Id="rId26" Type="http://schemas.openxmlformats.org/officeDocument/2006/relationships/hyperlink" Target="https://ashtagapp.com/" TargetMode="External"/><Relationship Id="rId39" Type="http://schemas.openxmlformats.org/officeDocument/2006/relationships/hyperlink" Target="https://www.sieei.udelar.edu.uy" TargetMode="External"/><Relationship Id="rId3" Type="http://schemas.openxmlformats.org/officeDocument/2006/relationships/settings" Target="settings.xml"/><Relationship Id="rId21" Type="http://schemas.openxmlformats.org/officeDocument/2006/relationships/hyperlink" Target="https://doi.org/10.2305/IUCN.CH.2019.SSC-OP.62.en" TargetMode="External"/><Relationship Id="rId34" Type="http://schemas.openxmlformats.org/officeDocument/2006/relationships/hyperlink" Target="https://croplife.org/wp-content/uploads/2018/11/Phillips-McDougall-Evolution-of-the-Crop-Protection-Industry-since-1960-FINAL.pdf" TargetMode="External"/><Relationship Id="rId42" Type="http://schemas.openxmlformats.org/officeDocument/2006/relationships/hyperlink" Target="http://www.griis.org/" TargetMode="External"/><Relationship Id="rId47" Type="http://schemas.openxmlformats.org/officeDocument/2006/relationships/hyperlink" Target="http://www.ala.org" TargetMode="External"/><Relationship Id="rId50" Type="http://schemas.openxmlformats.org/officeDocument/2006/relationships/hyperlink" Target="https://easin.jrc.ec.europa.eu/easin/" TargetMode="External"/><Relationship Id="rId7" Type="http://schemas.openxmlformats.org/officeDocument/2006/relationships/hyperlink" Target="https://www.ippc.int/en/external-cooperation/regional-plant-protection-organizations/" TargetMode="External"/><Relationship Id="rId12" Type="http://schemas.openxmlformats.org/officeDocument/2006/relationships/hyperlink" Target="http://www.esenias.org" TargetMode="External"/><Relationship Id="rId17" Type="http://schemas.openxmlformats.org/officeDocument/2006/relationships/hyperlink" Target="https://www.ibiocontrol.org/" TargetMode="External"/><Relationship Id="rId25" Type="http://schemas.openxmlformats.org/officeDocument/2006/relationships/hyperlink" Target="http://www.reptile-database.org/" TargetMode="External"/><Relationship Id="rId33" Type="http://schemas.openxmlformats.org/officeDocument/2006/relationships/hyperlink" Target="https://keys.lucidcentral.org/keys/v3/eafrinet/plants.htm" TargetMode="External"/><Relationship Id="rId38" Type="http://schemas.openxmlformats.org/officeDocument/2006/relationships/hyperlink" Target="https://doi.org/10.1007/978-3-030-32394-3_20" TargetMode="External"/><Relationship Id="rId46" Type="http://schemas.openxmlformats.org/officeDocument/2006/relationships/hyperlink" Target="http://invasoras.biodiversidad.gob.ec" TargetMode="External"/><Relationship Id="rId2" Type="http://schemas.openxmlformats.org/officeDocument/2006/relationships/styles" Target="styles.xml"/><Relationship Id="rId16" Type="http://schemas.openxmlformats.org/officeDocument/2006/relationships/hyperlink" Target="http://b3.net.nz/gerda/" TargetMode="External"/><Relationship Id="rId20" Type="http://schemas.openxmlformats.org/officeDocument/2006/relationships/hyperlink" Target="https://www.agriculture.gov.au/biosecurity/australia/reports-pubs/biosecurity-matters/2019-02" TargetMode="External"/><Relationship Id="rId29" Type="http://schemas.openxmlformats.org/officeDocument/2006/relationships/hyperlink" Target="https://www.sealifebase.ca/" TargetMode="External"/><Relationship Id="rId41" Type="http://schemas.openxmlformats.org/officeDocument/2006/relationships/hyperlink" Target="https://plantnet.rbgsyd.nsw.gov.au/" TargetMode="External"/><Relationship Id="rId1" Type="http://schemas.openxmlformats.org/officeDocument/2006/relationships/numbering" Target="numbering.xml"/><Relationship Id="rId6" Type="http://schemas.openxmlformats.org/officeDocument/2006/relationships/hyperlink" Target="http://www.inbiar.uns.edu.ar/" TargetMode="External"/><Relationship Id="rId11" Type="http://schemas.openxmlformats.org/officeDocument/2006/relationships/hyperlink" Target="http://biomodelos.humboldt.org.co/en" TargetMode="External"/><Relationship Id="rId24" Type="http://schemas.openxmlformats.org/officeDocument/2006/relationships/hyperlink" Target="https://www.redmap.org.au/" TargetMode="External"/><Relationship Id="rId32" Type="http://schemas.openxmlformats.org/officeDocument/2006/relationships/hyperlink" Target="http://www.inbiar.uns.edu.ar/" TargetMode="External"/><Relationship Id="rId37" Type="http://schemas.openxmlformats.org/officeDocument/2006/relationships/hyperlink" Target="https://www.africanews.com/2021/06/04/cutting-edge-company-flies-drones-to-deliver-vaccines-in-ghana/" TargetMode="External"/><Relationship Id="rId40" Type="http://schemas.openxmlformats.org/officeDocument/2006/relationships/hyperlink" Target="https://doi.org/10.5281/zenodo.7430733" TargetMode="External"/><Relationship Id="rId45" Type="http://schemas.openxmlformats.org/officeDocument/2006/relationships/hyperlink" Target="http://www.theplantlist.org/" TargetMode="External"/><Relationship Id="rId5" Type="http://schemas.openxmlformats.org/officeDocument/2006/relationships/hyperlink" Target="https://doi.org/10.1016/j.tree.2009.06.008" TargetMode="External"/><Relationship Id="rId15" Type="http://schemas.openxmlformats.org/officeDocument/2006/relationships/hyperlink" Target="http://diise.islandconservation.org/" TargetMode="External"/><Relationship Id="rId23" Type="http://schemas.openxmlformats.org/officeDocument/2006/relationships/hyperlink" Target="https://figshare.com/articles/Data_from_The_Global_Avian_Invasions_Atlas__A_database_of_alien_bird_distributions_worldwide/4234850" TargetMode="External"/><Relationship Id="rId28" Type="http://schemas.openxmlformats.org/officeDocument/2006/relationships/hyperlink" Target="https://doi.org/10.6084/m9.figshare.4234850.v1%20" TargetMode="External"/><Relationship Id="rId36" Type="http://schemas.openxmlformats.org/officeDocument/2006/relationships/hyperlink" Target="https://theses.ncl.ac.uk/jspui/handle/10443/4926" TargetMode="External"/><Relationship Id="rId49" Type="http://schemas.openxmlformats.org/officeDocument/2006/relationships/hyperlink" Target="https://doi.org/10.5334/cstp.238" TargetMode="External"/><Relationship Id="rId10" Type="http://schemas.openxmlformats.org/officeDocument/2006/relationships/hyperlink" Target="https://promedmail.org/" TargetMode="External"/><Relationship Id="rId19" Type="http://schemas.openxmlformats.org/officeDocument/2006/relationships/hyperlink" Target="https://invasoras.guyra.org.py" TargetMode="External"/><Relationship Id="rId31" Type="http://schemas.openxmlformats.org/officeDocument/2006/relationships/hyperlink" Target="https://www.gbif.org.au" TargetMode="External"/><Relationship Id="rId44" Type="http://schemas.openxmlformats.org/officeDocument/2006/relationships/hyperlink" Target="https://www.imapinvasives.org"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illenniumassessment.org" TargetMode="External"/><Relationship Id="rId14" Type="http://schemas.openxmlformats.org/officeDocument/2006/relationships/hyperlink" Target="http://www.ciasnet.org/ciasnet-org" TargetMode="External"/><Relationship Id="rId22" Type="http://schemas.openxmlformats.org/officeDocument/2006/relationships/hyperlink" Target="https://promedmail.org/" TargetMode="External"/><Relationship Id="rId27" Type="http://schemas.openxmlformats.org/officeDocument/2006/relationships/hyperlink" Target="https://www.iucnredlist.org/" TargetMode="External"/><Relationship Id="rId30" Type="http://schemas.openxmlformats.org/officeDocument/2006/relationships/hyperlink" Target="https://easin.jrc.ec.europa.eu/easin)" TargetMode="External"/><Relationship Id="rId35" Type="http://schemas.openxmlformats.org/officeDocument/2006/relationships/hyperlink" Target="http://www.iucngisd.org/gisd" TargetMode="External"/><Relationship Id="rId43" Type="http://schemas.openxmlformats.org/officeDocument/2006/relationships/hyperlink" Target="http://www.marinespecies.org/introduced/" TargetMode="External"/><Relationship Id="rId48" Type="http://schemas.openxmlformats.org/officeDocument/2006/relationships/hyperlink" Target="https://www.cidebox.com/jamaicainvasives/www/" TargetMode="External"/><Relationship Id="rId8" Type="http://schemas.openxmlformats.org/officeDocument/2006/relationships/hyperlink" Target="https://www.lucidcentral.org"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1737</Words>
  <Characters>9905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nantavisai</dc:creator>
  <cp:keywords/>
  <dc:description/>
  <cp:lastModifiedBy>Tsu Ias</cp:lastModifiedBy>
  <cp:revision>7</cp:revision>
  <dcterms:created xsi:type="dcterms:W3CDTF">2023-06-15T02:32:00Z</dcterms:created>
  <dcterms:modified xsi:type="dcterms:W3CDTF">2024-01-25T06:13:00Z</dcterms:modified>
</cp:coreProperties>
</file>